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6D2A13B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3260EC">
        <w:rPr>
          <w:rFonts w:ascii="GHEA Grapalat" w:hAnsi="GHEA Grapalat"/>
          <w:i w:val="0"/>
          <w:sz w:val="24"/>
          <w:szCs w:val="24"/>
          <w:lang w:val="hy-AM"/>
        </w:rPr>
        <w:t>12</w:t>
      </w:r>
      <w:r w:rsidRPr="00623208">
        <w:rPr>
          <w:rFonts w:ascii="GHEA Grapalat" w:hAnsi="GHEA Grapalat"/>
          <w:i w:val="0"/>
          <w:sz w:val="24"/>
          <w:szCs w:val="24"/>
        </w:rPr>
        <w:t>" "</w:t>
      </w:r>
      <w:r w:rsidR="000A44C9">
        <w:rPr>
          <w:rFonts w:ascii="GHEA Grapalat" w:hAnsi="GHEA Grapalat"/>
          <w:i w:val="0"/>
          <w:sz w:val="24"/>
          <w:szCs w:val="24"/>
          <w:lang w:val="hy-AM"/>
        </w:rPr>
        <w:t>0</w:t>
      </w:r>
      <w:r w:rsidR="003260EC">
        <w:rPr>
          <w:rFonts w:ascii="GHEA Grapalat" w:hAnsi="GHEA Grapalat"/>
          <w:i w:val="0"/>
          <w:sz w:val="24"/>
          <w:szCs w:val="24"/>
          <w:lang w:val="hy-AM"/>
        </w:rPr>
        <w:t>5</w:t>
      </w:r>
      <w:r w:rsidRPr="00623208">
        <w:rPr>
          <w:rFonts w:ascii="GHEA Grapalat" w:hAnsi="GHEA Grapalat"/>
          <w:i w:val="0"/>
          <w:sz w:val="24"/>
          <w:szCs w:val="24"/>
        </w:rPr>
        <w:t>" 202</w:t>
      </w:r>
      <w:r w:rsidR="000A44C9">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4CF59F64"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432732">
        <w:rPr>
          <w:rFonts w:ascii="GHEA Grapalat" w:hAnsi="GHEA Grapalat"/>
          <w:i w:val="0"/>
          <w:sz w:val="24"/>
          <w:szCs w:val="24"/>
        </w:rPr>
        <w:t>EQ-GHAShDzB-26/137</w:t>
      </w:r>
    </w:p>
    <w:p w14:paraId="553CCFEB" w14:textId="554ABCEC" w:rsidR="000B63C5" w:rsidRPr="00F351E1" w:rsidRDefault="00F351E1" w:rsidP="00F351E1">
      <w:pPr>
        <w:pStyle w:val="BodyTextIndent"/>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3E3E9A46"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432732">
        <w:rPr>
          <w:rFonts w:ascii="GHEA Grapalat" w:hAnsi="GHEA Grapalat"/>
          <w:b/>
          <w:bCs/>
          <w:i w:val="0"/>
          <w:spacing w:val="6"/>
          <w:sz w:val="24"/>
          <w:szCs w:val="24"/>
        </w:rPr>
        <w:t>Реконструкция подпорной стены улицы Сараландж, Эребуниский административный район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7F3FD9F"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432732">
        <w:rPr>
          <w:rFonts w:ascii="GHEA Grapalat" w:hAnsi="GHEA Grapalat"/>
          <w:b/>
          <w:sz w:val="22"/>
          <w:szCs w:val="22"/>
          <w:lang w:val="hy-AM"/>
        </w:rPr>
        <w:t>22.05.2026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1CD533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432732">
        <w:rPr>
          <w:rFonts w:ascii="GHEA Grapalat" w:hAnsi="GHEA Grapalat"/>
          <w:b/>
          <w:sz w:val="22"/>
          <w:szCs w:val="22"/>
          <w:lang w:val="hy-AM"/>
        </w:rPr>
        <w:t>22.05.2026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7AC9316F"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432732">
        <w:rPr>
          <w:rFonts w:ascii="GHEA Grapalat" w:hAnsi="GHEA Grapalat"/>
          <w:i/>
        </w:rPr>
        <w:t>EQ-GHAShDzB-26/137</w:t>
      </w:r>
      <w:r w:rsidRPr="00623208">
        <w:rPr>
          <w:rFonts w:ascii="GHEA Grapalat" w:hAnsi="GHEA Grapalat" w:cs="Times Armenian"/>
          <w:i/>
        </w:rPr>
        <w:br/>
      </w:r>
      <w:r w:rsidRPr="00623208">
        <w:rPr>
          <w:rFonts w:ascii="GHEA Grapalat" w:hAnsi="GHEA Grapalat"/>
          <w:i/>
        </w:rPr>
        <w:t xml:space="preserve">№ 3 от </w:t>
      </w:r>
      <w:r w:rsidR="004A2A02">
        <w:rPr>
          <w:rFonts w:ascii="GHEA Grapalat" w:hAnsi="GHEA Grapalat"/>
          <w:i/>
          <w:lang w:val="hy-AM"/>
        </w:rPr>
        <w:t>12</w:t>
      </w:r>
      <w:r w:rsidR="00A52DED">
        <w:rPr>
          <w:rFonts w:ascii="GHEA Grapalat" w:hAnsi="GHEA Grapalat"/>
          <w:i/>
          <w:lang w:val="hy-AM"/>
        </w:rPr>
        <w:t>.</w:t>
      </w:r>
      <w:r w:rsidR="004A2A02">
        <w:rPr>
          <w:rFonts w:ascii="GHEA Grapalat" w:hAnsi="GHEA Grapalat"/>
          <w:i/>
          <w:lang w:val="hy-AM"/>
        </w:rPr>
        <w:t>05</w:t>
      </w:r>
      <w:r w:rsidRPr="00623208">
        <w:rPr>
          <w:rFonts w:ascii="GHEA Grapalat" w:hAnsi="GHEA Grapalat"/>
          <w:i/>
          <w:lang w:val="hy-AM"/>
        </w:rPr>
        <w:t>.202</w:t>
      </w:r>
      <w:r w:rsidR="0005574A">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63273256" w:rsidR="000B63C5" w:rsidRPr="007950DA" w:rsidRDefault="00432732"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РЕКОНСТРУКЦИЯ ПОДПОРНОЙ СТЕНЫ УЛИЦЫ САРАЛАНДЖ, ЭРЕБУНИСКИЙ АДМИНИСТРАТИВНЫЙ РАЙОН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5F63FF91" w:rsidR="000B63C5" w:rsidRPr="00D248FC" w:rsidRDefault="00432732" w:rsidP="000B63C5">
      <w:pPr>
        <w:widowControl w:val="0"/>
        <w:jc w:val="center"/>
        <w:rPr>
          <w:rFonts w:ascii="GHEA Grapalat" w:hAnsi="GHEA Grapalat"/>
          <w:b/>
        </w:rPr>
      </w:pPr>
      <w:r>
        <w:rPr>
          <w:rFonts w:ascii="GHEA Grapalat" w:hAnsi="GHEA Grapalat"/>
          <w:b/>
        </w:rPr>
        <w:t>РЕКОНСТРУКЦИЯ ПОДПОРНОЙ СТЕНЫ УЛИЦЫ САРАЛАНДЖ, ЭРЕБУНИСКИЙ АДМИНИСТРАТИВНЫЙ РАЙОН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5CC76C5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432732">
        <w:rPr>
          <w:rFonts w:ascii="GHEA Grapalat" w:hAnsi="GHEA Grapalat"/>
          <w:b/>
          <w:bCs/>
          <w:i/>
        </w:rPr>
        <w:t>EQ-GHAShDzB-26/137</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4967BCC"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432732">
        <w:rPr>
          <w:rFonts w:ascii="GHEA Grapalat" w:hAnsi="GHEA Grapalat"/>
          <w:b/>
          <w:bCs/>
          <w:i w:val="0"/>
          <w:spacing w:val="6"/>
          <w:sz w:val="24"/>
          <w:szCs w:val="24"/>
        </w:rPr>
        <w:t>Реконструкция подпорной стены улицы Сараландж, Эребуниский административный район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03252897" w:rsidR="000B63C5" w:rsidRPr="006414F0" w:rsidRDefault="004219D5"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rPr>
              <w:t>7 655 234</w:t>
            </w:r>
          </w:p>
        </w:tc>
        <w:tc>
          <w:tcPr>
            <w:tcW w:w="6175" w:type="dxa"/>
            <w:vAlign w:val="center"/>
          </w:tcPr>
          <w:p w14:paraId="0D668137" w14:textId="7025981B" w:rsidR="000B63C5" w:rsidRPr="002277D7" w:rsidRDefault="00432732"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Реконструкция подпорной стены улицы Сараландж, Эребуниский административный район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999E82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432732">
        <w:rPr>
          <w:rFonts w:ascii="GHEA Grapalat" w:hAnsi="GHEA Grapalat"/>
          <w:b/>
          <w:bCs/>
          <w:sz w:val="24"/>
          <w:szCs w:val="24"/>
        </w:rPr>
        <w:t>22.05.2026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EC0CAD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432732">
        <w:rPr>
          <w:rFonts w:ascii="GHEA Grapalat" w:hAnsi="GHEA Grapalat"/>
          <w:b/>
          <w:bCs/>
          <w:sz w:val="24"/>
          <w:szCs w:val="24"/>
        </w:rPr>
        <w:t>22.05.2026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6D8803A2"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432732">
        <w:rPr>
          <w:rFonts w:ascii="GHEA Grapalat" w:hAnsi="GHEA Grapalat"/>
          <w:b/>
          <w:sz w:val="24"/>
          <w:szCs w:val="24"/>
        </w:rPr>
        <w:t>EQ-GHAShDzB-26/137</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5F17E99"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432732">
        <w:rPr>
          <w:rFonts w:ascii="GHEA Grapalat" w:hAnsi="GHEA Grapalat"/>
        </w:rPr>
        <w:t>EQ-GHAShDzB-26/137</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5A4E7C2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432732">
        <w:rPr>
          <w:rFonts w:ascii="GHEA Grapalat" w:hAnsi="GHEA Grapalat"/>
        </w:rPr>
        <w:t>EQ-GHAShDzB-26/137</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98B58F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432732">
        <w:rPr>
          <w:rFonts w:ascii="GHEA Grapalat" w:hAnsi="GHEA Grapalat"/>
        </w:rPr>
        <w:t>EQ-GHAShDzB-26/137</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2A70EFC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432732">
        <w:rPr>
          <w:rFonts w:ascii="GHEA Grapalat" w:hAnsi="GHEA Grapalat"/>
          <w:b/>
          <w:sz w:val="24"/>
          <w:szCs w:val="24"/>
        </w:rPr>
        <w:t>EQ-GHAShDzB-26/137</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A601AA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432732">
        <w:rPr>
          <w:rFonts w:ascii="GHEA Grapalat" w:hAnsi="GHEA Grapalat"/>
          <w:b/>
          <w:sz w:val="24"/>
          <w:szCs w:val="24"/>
        </w:rPr>
        <w:t>EQ-GHAShDzB-26/137</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512924A"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432732">
        <w:rPr>
          <w:rFonts w:ascii="GHEA Grapalat" w:hAnsi="GHEA Grapalat"/>
          <w:spacing w:val="-6"/>
        </w:rPr>
        <w:t>EQ-GHAShDzB-26/137</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DB445F8" w:rsidR="00861167" w:rsidRPr="00FC78DC" w:rsidRDefault="00432732" w:rsidP="006414F0">
            <w:pPr>
              <w:widowControl w:val="0"/>
              <w:jc w:val="center"/>
              <w:rPr>
                <w:rFonts w:ascii="GHEA Grapalat" w:hAnsi="GHEA Grapalat"/>
                <w:sz w:val="28"/>
                <w:szCs w:val="28"/>
              </w:rPr>
            </w:pPr>
            <w:r>
              <w:rPr>
                <w:rFonts w:ascii="GHEA Grapalat" w:hAnsi="GHEA Grapalat" w:cs="Calibri"/>
                <w:b/>
                <w:color w:val="000000"/>
                <w:sz w:val="22"/>
                <w:szCs w:val="22"/>
              </w:rPr>
              <w:t>Реконструкция подпорной стены улицы Сараландж, Эребуниский административный район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EFEE6B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432732">
        <w:rPr>
          <w:rFonts w:ascii="GHEA Grapalat" w:hAnsi="GHEA Grapalat"/>
          <w:b/>
          <w:sz w:val="24"/>
          <w:szCs w:val="24"/>
        </w:rPr>
        <w:t>EQ-GHAShDzB-26/137</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586FD9E0"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432732">
        <w:rPr>
          <w:rFonts w:ascii="GHEA Grapalat" w:hAnsi="GHEA Grapalat"/>
          <w:bCs/>
          <w:sz w:val="24"/>
          <w:szCs w:val="24"/>
        </w:rPr>
        <w:t>EQ-GHAShDzB-26/137</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4D667B46"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432732">
        <w:rPr>
          <w:rFonts w:ascii="GHEA Grapalat" w:hAnsi="GHEA Grapalat"/>
          <w:b/>
        </w:rPr>
        <w:t>EQ-GHAShDzB-26/137</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6CE84C8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5D0CD7">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1FF0A65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0D0A11" w:rsidRPr="000D0A11">
        <w:rPr>
          <w:rFonts w:ascii="GHEA Grapalat" w:hAnsi="GHEA Grapalat"/>
          <w:b/>
          <w:bCs/>
        </w:rPr>
        <w:t>0,1 (ноль</w:t>
      </w:r>
      <w:r w:rsidR="000D0A11">
        <w:rPr>
          <w:rFonts w:ascii="GHEA Grapalat" w:hAnsi="GHEA Grapalat"/>
          <w:b/>
          <w:bCs/>
          <w:lang w:val="hy-AM"/>
        </w:rPr>
        <w:t xml:space="preserve"> </w:t>
      </w:r>
      <w:r w:rsidR="000D0A11" w:rsidRPr="000D0A11">
        <w:rPr>
          <w:rFonts w:ascii="GHEA Grapalat" w:hAnsi="GHEA Grapalat"/>
          <w:b/>
          <w:bCs/>
        </w:rPr>
        <w:t xml:space="preserve"> один знак после запятой)</w:t>
      </w:r>
      <w:r w:rsidR="000D0A11">
        <w:rPr>
          <w:rFonts w:ascii="GHEA Grapalat" w:hAnsi="GHEA Grapalat"/>
          <w:b/>
          <w:bCs/>
          <w:lang w:val="hy-AM"/>
        </w:rPr>
        <w:t xml:space="preserve"> </w:t>
      </w:r>
      <w:r w:rsidRPr="009F3DC7">
        <w:rPr>
          <w:rFonts w:ascii="GHEA Grapalat" w:hAnsi="GHEA Grapalat"/>
        </w:rPr>
        <w:t>процента от цены подлежащей выполнению, но невыполненной работы.</w:t>
      </w:r>
    </w:p>
    <w:p w14:paraId="19032B01" w14:textId="735C0A6F"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B7C50" w:rsidRPr="008B7C50">
        <w:rPr>
          <w:rFonts w:ascii="GHEA Grapalat" w:hAnsi="GHEA Grapalat"/>
          <w:b/>
          <w:bCs/>
        </w:rPr>
        <w:t>10 (десять)</w:t>
      </w:r>
      <w:r w:rsidR="008B7C50">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543"/>
        <w:gridCol w:w="3704"/>
        <w:gridCol w:w="5880"/>
      </w:tblGrid>
      <w:tr w:rsidR="001062EC" w14:paraId="6717E2EA" w14:textId="77777777" w:rsidTr="00BE71C9">
        <w:tc>
          <w:tcPr>
            <w:tcW w:w="543"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04"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88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BE71C9">
        <w:tc>
          <w:tcPr>
            <w:tcW w:w="543"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04" w:type="dxa"/>
            <w:tcBorders>
              <w:top w:val="single" w:sz="4" w:space="0" w:color="auto"/>
              <w:left w:val="single" w:sz="4" w:space="0" w:color="auto"/>
              <w:bottom w:val="single" w:sz="4" w:space="0" w:color="auto"/>
              <w:right w:val="single" w:sz="4" w:space="0" w:color="auto"/>
            </w:tcBorders>
            <w:vAlign w:val="center"/>
          </w:tcPr>
          <w:p w14:paraId="4F976932" w14:textId="624CAE5B" w:rsidR="001062EC" w:rsidRPr="001B718F" w:rsidRDefault="00AC44B6" w:rsidP="001B5470">
            <w:pPr>
              <w:tabs>
                <w:tab w:val="left" w:pos="1276"/>
              </w:tabs>
              <w:ind w:firstLine="720"/>
              <w:jc w:val="both"/>
              <w:rPr>
                <w:rFonts w:ascii="GHEA Grapalat" w:hAnsi="GHEA Grapalat" w:cs="Sylfaen"/>
                <w:sz w:val="20"/>
                <w:szCs w:val="20"/>
                <w:lang w:val="hy-AM"/>
              </w:rPr>
            </w:pPr>
            <w:r w:rsidRPr="00AC44B6">
              <w:rPr>
                <w:rFonts w:ascii="GHEA Grapalat" w:hAnsi="GHEA Grapalat" w:cs="Sylfaen"/>
                <w:sz w:val="20"/>
                <w:szCs w:val="20"/>
                <w:lang w:val="hy-AM"/>
              </w:rPr>
              <w:t>Неправильно оборудованная строительная площадка:</w:t>
            </w:r>
          </w:p>
        </w:tc>
        <w:tc>
          <w:tcPr>
            <w:tcW w:w="5880" w:type="dxa"/>
            <w:tcBorders>
              <w:top w:val="single" w:sz="4" w:space="0" w:color="auto"/>
              <w:left w:val="single" w:sz="4" w:space="0" w:color="auto"/>
              <w:bottom w:val="single" w:sz="4" w:space="0" w:color="auto"/>
              <w:right w:val="single" w:sz="4" w:space="0" w:color="auto"/>
            </w:tcBorders>
            <w:vAlign w:val="center"/>
          </w:tcPr>
          <w:p w14:paraId="1269123D" w14:textId="361899AF" w:rsidR="001062EC" w:rsidRPr="001B718F" w:rsidRDefault="001062EC" w:rsidP="00C65397">
            <w:pPr>
              <w:tabs>
                <w:tab w:val="left" w:pos="1276"/>
              </w:tabs>
              <w:ind w:firstLine="720"/>
              <w:jc w:val="both"/>
              <w:rPr>
                <w:rFonts w:ascii="GHEA Grapalat" w:hAnsi="GHEA Grapalat" w:cs="Sylfaen"/>
                <w:sz w:val="20"/>
                <w:szCs w:val="20"/>
                <w:lang w:val="hy-AM"/>
              </w:rPr>
            </w:pPr>
          </w:p>
        </w:tc>
      </w:tr>
      <w:tr w:rsidR="00AC44B6" w:rsidRPr="001062EC" w14:paraId="3281102C" w14:textId="77777777" w:rsidTr="00447BE1">
        <w:trPr>
          <w:trHeight w:val="1022"/>
        </w:trPr>
        <w:tc>
          <w:tcPr>
            <w:tcW w:w="543" w:type="dxa"/>
            <w:tcBorders>
              <w:top w:val="single" w:sz="4" w:space="0" w:color="auto"/>
              <w:left w:val="single" w:sz="4" w:space="0" w:color="auto"/>
              <w:bottom w:val="single" w:sz="4" w:space="0" w:color="auto"/>
              <w:right w:val="single" w:sz="4" w:space="0" w:color="auto"/>
            </w:tcBorders>
            <w:vAlign w:val="center"/>
            <w:hideMark/>
          </w:tcPr>
          <w:p w14:paraId="44226050" w14:textId="77777777" w:rsidR="00AC44B6" w:rsidRDefault="00AC44B6" w:rsidP="00AC44B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21.1</w:t>
            </w:r>
          </w:p>
          <w:p w14:paraId="265FA986" w14:textId="75D5C3DC" w:rsidR="00AC44B6" w:rsidRPr="001B718F" w:rsidRDefault="00AC44B6" w:rsidP="00AC44B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p>
        </w:tc>
        <w:tc>
          <w:tcPr>
            <w:tcW w:w="3704" w:type="dxa"/>
            <w:tcBorders>
              <w:top w:val="single" w:sz="4" w:space="0" w:color="auto"/>
              <w:left w:val="single" w:sz="4" w:space="0" w:color="auto"/>
              <w:bottom w:val="single" w:sz="4" w:space="0" w:color="auto"/>
              <w:right w:val="single" w:sz="4" w:space="0" w:color="auto"/>
            </w:tcBorders>
          </w:tcPr>
          <w:p w14:paraId="186C5516" w14:textId="77777777" w:rsidR="00AC44B6" w:rsidRDefault="00AC44B6" w:rsidP="00AC44B6">
            <w:pPr>
              <w:tabs>
                <w:tab w:val="left" w:pos="1276"/>
              </w:tabs>
              <w:ind w:firstLine="720"/>
              <w:jc w:val="both"/>
              <w:rPr>
                <w:lang w:val="hy-AM"/>
              </w:rPr>
            </w:pPr>
          </w:p>
          <w:p w14:paraId="3EF74954" w14:textId="4C7DFD54" w:rsidR="00AC44B6" w:rsidRPr="001B718F" w:rsidRDefault="00AC44B6" w:rsidP="00AC44B6">
            <w:pPr>
              <w:tabs>
                <w:tab w:val="left" w:pos="1276"/>
              </w:tabs>
              <w:ind w:firstLine="720"/>
              <w:jc w:val="both"/>
              <w:rPr>
                <w:rFonts w:ascii="GHEA Grapalat" w:hAnsi="GHEA Grapalat" w:cs="Sylfaen"/>
                <w:sz w:val="20"/>
                <w:szCs w:val="20"/>
                <w:lang w:val="hy-AM"/>
              </w:rPr>
            </w:pPr>
            <w:r w:rsidRPr="00852024">
              <w:t>организация</w:t>
            </w:r>
          </w:p>
        </w:tc>
        <w:tc>
          <w:tcPr>
            <w:tcW w:w="5880" w:type="dxa"/>
            <w:tcBorders>
              <w:top w:val="single" w:sz="4" w:space="0" w:color="auto"/>
              <w:left w:val="single" w:sz="4" w:space="0" w:color="auto"/>
              <w:bottom w:val="single" w:sz="4" w:space="0" w:color="auto"/>
              <w:right w:val="single" w:sz="4" w:space="0" w:color="auto"/>
            </w:tcBorders>
            <w:vAlign w:val="center"/>
          </w:tcPr>
          <w:p w14:paraId="0DA9A13F" w14:textId="77777777" w:rsidR="002B1CD7" w:rsidRPr="002B1CD7" w:rsidRDefault="002B1CD7" w:rsidP="002B1CD7">
            <w:pPr>
              <w:tabs>
                <w:tab w:val="left" w:pos="1276"/>
              </w:tabs>
              <w:ind w:firstLine="720"/>
              <w:jc w:val="both"/>
              <w:rPr>
                <w:rFonts w:ascii="GHEA Grapalat" w:hAnsi="GHEA Grapalat" w:cs="Sylfaen"/>
                <w:sz w:val="20"/>
                <w:szCs w:val="20"/>
                <w:lang w:val="hy-AM"/>
              </w:rPr>
            </w:pPr>
            <w:r w:rsidRPr="002B1CD7">
              <w:rPr>
                <w:rFonts w:ascii="GHEA Grapalat" w:hAnsi="GHEA Grapalat" w:cs="Sylfaen"/>
                <w:sz w:val="20"/>
                <w:szCs w:val="20"/>
                <w:lang w:val="hy-AM"/>
              </w:rPr>
              <w:t>Штраф</w:t>
            </w:r>
          </w:p>
          <w:p w14:paraId="2FC4F894" w14:textId="3F9BA70F" w:rsidR="00AC44B6" w:rsidRPr="001B718F" w:rsidRDefault="002B1CD7" w:rsidP="002B1CD7">
            <w:pPr>
              <w:tabs>
                <w:tab w:val="left" w:pos="1276"/>
              </w:tabs>
              <w:ind w:firstLine="720"/>
              <w:jc w:val="both"/>
              <w:rPr>
                <w:rFonts w:ascii="GHEA Grapalat" w:hAnsi="GHEA Grapalat" w:cs="Sylfaen"/>
                <w:sz w:val="20"/>
                <w:szCs w:val="20"/>
                <w:lang w:val="hy-AM"/>
              </w:rPr>
            </w:pPr>
            <w:r w:rsidRPr="002B1CD7">
              <w:rPr>
                <w:rFonts w:ascii="GHEA Grapalat" w:hAnsi="GHEA Grapalat" w:cs="Sylfaen"/>
                <w:sz w:val="20"/>
                <w:szCs w:val="20"/>
                <w:lang w:val="hy-AM"/>
              </w:rPr>
              <w:t>0,5% от цены контракта</w:t>
            </w:r>
          </w:p>
        </w:tc>
      </w:tr>
      <w:tr w:rsidR="00AC44B6" w:rsidRPr="001062EC" w14:paraId="68F16E90" w14:textId="77777777" w:rsidTr="00447BE1">
        <w:trPr>
          <w:trHeight w:val="536"/>
        </w:trPr>
        <w:tc>
          <w:tcPr>
            <w:tcW w:w="543" w:type="dxa"/>
            <w:tcBorders>
              <w:top w:val="single" w:sz="4" w:space="0" w:color="auto"/>
              <w:left w:val="single" w:sz="4" w:space="0" w:color="auto"/>
              <w:bottom w:val="single" w:sz="4" w:space="0" w:color="auto"/>
              <w:right w:val="single" w:sz="4" w:space="0" w:color="auto"/>
            </w:tcBorders>
            <w:vAlign w:val="center"/>
            <w:hideMark/>
          </w:tcPr>
          <w:p w14:paraId="1C5629A0" w14:textId="3C80B5BC" w:rsidR="00AC44B6" w:rsidRPr="001B718F" w:rsidRDefault="00AC44B6" w:rsidP="00AC44B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p>
        </w:tc>
        <w:tc>
          <w:tcPr>
            <w:tcW w:w="3704" w:type="dxa"/>
            <w:tcBorders>
              <w:top w:val="single" w:sz="4" w:space="0" w:color="auto"/>
              <w:left w:val="single" w:sz="4" w:space="0" w:color="auto"/>
              <w:bottom w:val="single" w:sz="4" w:space="0" w:color="auto"/>
              <w:right w:val="single" w:sz="4" w:space="0" w:color="auto"/>
            </w:tcBorders>
          </w:tcPr>
          <w:p w14:paraId="42E92B3A" w14:textId="1378CD5F" w:rsidR="00AC44B6" w:rsidRPr="001B718F" w:rsidRDefault="00AC44B6" w:rsidP="00AC44B6">
            <w:pPr>
              <w:tabs>
                <w:tab w:val="left" w:pos="1276"/>
              </w:tabs>
              <w:ind w:firstLine="720"/>
              <w:jc w:val="both"/>
              <w:rPr>
                <w:rFonts w:ascii="GHEA Grapalat" w:hAnsi="GHEA Grapalat" w:cs="Sylfaen"/>
                <w:sz w:val="20"/>
                <w:szCs w:val="20"/>
                <w:lang w:val="hy-AM"/>
              </w:rPr>
            </w:pPr>
            <w:r w:rsidRPr="00852024">
              <w:t>меблировка</w:t>
            </w:r>
          </w:p>
        </w:tc>
        <w:tc>
          <w:tcPr>
            <w:tcW w:w="5880" w:type="dxa"/>
            <w:tcBorders>
              <w:top w:val="single" w:sz="4" w:space="0" w:color="auto"/>
              <w:left w:val="single" w:sz="4" w:space="0" w:color="auto"/>
              <w:bottom w:val="single" w:sz="4" w:space="0" w:color="auto"/>
              <w:right w:val="single" w:sz="4" w:space="0" w:color="auto"/>
            </w:tcBorders>
            <w:vAlign w:val="center"/>
          </w:tcPr>
          <w:p w14:paraId="3F1039D2" w14:textId="77777777" w:rsidR="002B1CD7" w:rsidRPr="002B1CD7" w:rsidRDefault="002B1CD7" w:rsidP="002B1CD7">
            <w:pPr>
              <w:tabs>
                <w:tab w:val="left" w:pos="1276"/>
              </w:tabs>
              <w:ind w:firstLine="720"/>
              <w:jc w:val="both"/>
              <w:rPr>
                <w:rFonts w:ascii="GHEA Grapalat" w:hAnsi="GHEA Grapalat" w:cs="Sylfaen"/>
                <w:sz w:val="20"/>
                <w:szCs w:val="20"/>
                <w:lang w:val="hy-AM"/>
              </w:rPr>
            </w:pPr>
            <w:r w:rsidRPr="002B1CD7">
              <w:rPr>
                <w:rFonts w:ascii="GHEA Grapalat" w:hAnsi="GHEA Grapalat" w:cs="Sylfaen"/>
                <w:sz w:val="20"/>
                <w:szCs w:val="20"/>
                <w:lang w:val="hy-AM"/>
              </w:rPr>
              <w:t>Штраф</w:t>
            </w:r>
          </w:p>
          <w:p w14:paraId="062C34C7" w14:textId="6C86FA3D" w:rsidR="00AC44B6" w:rsidRPr="001B718F" w:rsidRDefault="002B1CD7" w:rsidP="002B1CD7">
            <w:pPr>
              <w:tabs>
                <w:tab w:val="left" w:pos="1276"/>
              </w:tabs>
              <w:ind w:firstLine="720"/>
              <w:jc w:val="both"/>
              <w:rPr>
                <w:rFonts w:ascii="GHEA Grapalat" w:hAnsi="GHEA Grapalat" w:cs="Sylfaen"/>
                <w:sz w:val="20"/>
                <w:szCs w:val="20"/>
                <w:lang w:val="hy-AM"/>
              </w:rPr>
            </w:pPr>
            <w:r w:rsidRPr="002B1CD7">
              <w:rPr>
                <w:rFonts w:ascii="GHEA Grapalat" w:hAnsi="GHEA Grapalat" w:cs="Sylfaen"/>
                <w:sz w:val="20"/>
                <w:szCs w:val="20"/>
                <w:lang w:val="hy-AM"/>
              </w:rPr>
              <w:t>0,5% от цены контракта</w:t>
            </w:r>
          </w:p>
        </w:tc>
      </w:tr>
      <w:tr w:rsidR="00BE71C9" w:rsidRPr="001062EC" w14:paraId="6C6795F5" w14:textId="77777777" w:rsidTr="00BE71C9">
        <w:trPr>
          <w:trHeight w:val="536"/>
        </w:trPr>
        <w:tc>
          <w:tcPr>
            <w:tcW w:w="543" w:type="dxa"/>
            <w:tcBorders>
              <w:top w:val="single" w:sz="4" w:space="0" w:color="auto"/>
              <w:left w:val="single" w:sz="4" w:space="0" w:color="auto"/>
              <w:bottom w:val="single" w:sz="4" w:space="0" w:color="auto"/>
              <w:right w:val="single" w:sz="4" w:space="0" w:color="auto"/>
            </w:tcBorders>
            <w:vAlign w:val="center"/>
          </w:tcPr>
          <w:p w14:paraId="31BD8704" w14:textId="77777777" w:rsidR="00BE71C9" w:rsidRDefault="00BE71C9" w:rsidP="001B5470">
            <w:pPr>
              <w:tabs>
                <w:tab w:val="left" w:pos="1276"/>
              </w:tabs>
              <w:ind w:firstLine="720"/>
              <w:jc w:val="both"/>
              <w:rPr>
                <w:rFonts w:ascii="GHEA Grapalat" w:hAnsi="GHEA Grapalat" w:cs="Sylfaen"/>
                <w:sz w:val="20"/>
                <w:szCs w:val="20"/>
                <w:lang w:val="hy-AM"/>
              </w:rPr>
            </w:pPr>
          </w:p>
        </w:tc>
        <w:tc>
          <w:tcPr>
            <w:tcW w:w="3704" w:type="dxa"/>
            <w:tcBorders>
              <w:top w:val="single" w:sz="4" w:space="0" w:color="auto"/>
              <w:left w:val="single" w:sz="4" w:space="0" w:color="auto"/>
              <w:bottom w:val="single" w:sz="4" w:space="0" w:color="auto"/>
              <w:right w:val="single" w:sz="4" w:space="0" w:color="auto"/>
            </w:tcBorders>
            <w:vAlign w:val="center"/>
          </w:tcPr>
          <w:p w14:paraId="4EF173E0" w14:textId="3C0EF0E0" w:rsidR="00BE71C9" w:rsidRPr="001B718F" w:rsidRDefault="00E667B7" w:rsidP="001B5470">
            <w:pPr>
              <w:tabs>
                <w:tab w:val="left" w:pos="1276"/>
              </w:tabs>
              <w:ind w:firstLine="720"/>
              <w:jc w:val="both"/>
              <w:rPr>
                <w:rFonts w:ascii="GHEA Grapalat" w:hAnsi="GHEA Grapalat" w:cs="Sylfaen"/>
                <w:sz w:val="20"/>
                <w:szCs w:val="20"/>
                <w:lang w:val="hy-AM"/>
              </w:rPr>
            </w:pPr>
            <w:r w:rsidRPr="00E667B7">
              <w:rPr>
                <w:rFonts w:ascii="GHEA Grapalat" w:hAnsi="GHEA Grapalat" w:cs="Sylfaen"/>
                <w:sz w:val="20"/>
                <w:szCs w:val="20"/>
                <w:lang w:val="hy-AM"/>
              </w:rPr>
              <w:t>Несоблюдение правил техники безопасности</w:t>
            </w:r>
          </w:p>
        </w:tc>
        <w:tc>
          <w:tcPr>
            <w:tcW w:w="5880" w:type="dxa"/>
            <w:tcBorders>
              <w:top w:val="single" w:sz="4" w:space="0" w:color="auto"/>
              <w:left w:val="single" w:sz="4" w:space="0" w:color="auto"/>
              <w:bottom w:val="single" w:sz="4" w:space="0" w:color="auto"/>
              <w:right w:val="single" w:sz="4" w:space="0" w:color="auto"/>
            </w:tcBorders>
            <w:vAlign w:val="center"/>
          </w:tcPr>
          <w:p w14:paraId="1CEF4C44" w14:textId="77777777" w:rsidR="00890F7D" w:rsidRPr="00890F7D" w:rsidRDefault="00890F7D" w:rsidP="00890F7D">
            <w:pPr>
              <w:tabs>
                <w:tab w:val="left" w:pos="1276"/>
              </w:tabs>
              <w:ind w:firstLine="720"/>
              <w:jc w:val="both"/>
              <w:rPr>
                <w:rFonts w:ascii="GHEA Grapalat" w:hAnsi="GHEA Grapalat" w:cs="Sylfaen"/>
                <w:sz w:val="20"/>
                <w:szCs w:val="20"/>
                <w:lang w:val="hy-AM"/>
              </w:rPr>
            </w:pPr>
            <w:r w:rsidRPr="00890F7D">
              <w:rPr>
                <w:rFonts w:ascii="GHEA Grapalat" w:hAnsi="GHEA Grapalat" w:cs="Sylfaen"/>
                <w:sz w:val="20"/>
                <w:szCs w:val="20"/>
                <w:lang w:val="hy-AM"/>
              </w:rPr>
              <w:t>Штраф</w:t>
            </w:r>
          </w:p>
          <w:p w14:paraId="1FF746E6" w14:textId="234D8EDE" w:rsidR="00BE71C9" w:rsidRPr="001B718F" w:rsidRDefault="00890F7D" w:rsidP="00890F7D">
            <w:pPr>
              <w:tabs>
                <w:tab w:val="left" w:pos="1276"/>
              </w:tabs>
              <w:ind w:firstLine="720"/>
              <w:jc w:val="both"/>
              <w:rPr>
                <w:rFonts w:ascii="GHEA Grapalat" w:hAnsi="GHEA Grapalat" w:cs="Sylfaen"/>
                <w:sz w:val="20"/>
                <w:szCs w:val="20"/>
                <w:lang w:val="hy-AM"/>
              </w:rPr>
            </w:pPr>
            <w:r w:rsidRPr="00890F7D">
              <w:rPr>
                <w:rFonts w:ascii="GHEA Grapalat" w:hAnsi="GHEA Grapalat" w:cs="Sylfaen"/>
                <w:sz w:val="20"/>
                <w:szCs w:val="20"/>
                <w:lang w:val="hy-AM"/>
              </w:rPr>
              <w:t>2,0% от цены контракта</w:t>
            </w:r>
          </w:p>
        </w:tc>
      </w:tr>
      <w:tr w:rsidR="00BE71C9" w:rsidRPr="001062EC" w14:paraId="458CC41F" w14:textId="77777777" w:rsidTr="00BE71C9">
        <w:trPr>
          <w:trHeight w:val="536"/>
        </w:trPr>
        <w:tc>
          <w:tcPr>
            <w:tcW w:w="543" w:type="dxa"/>
            <w:tcBorders>
              <w:top w:val="single" w:sz="4" w:space="0" w:color="auto"/>
              <w:left w:val="single" w:sz="4" w:space="0" w:color="auto"/>
              <w:bottom w:val="single" w:sz="4" w:space="0" w:color="auto"/>
              <w:right w:val="single" w:sz="4" w:space="0" w:color="auto"/>
            </w:tcBorders>
            <w:vAlign w:val="center"/>
          </w:tcPr>
          <w:p w14:paraId="12FE61FE" w14:textId="77777777" w:rsidR="00BE71C9" w:rsidRDefault="00BE71C9" w:rsidP="001B5470">
            <w:pPr>
              <w:tabs>
                <w:tab w:val="left" w:pos="1276"/>
              </w:tabs>
              <w:ind w:firstLine="720"/>
              <w:jc w:val="both"/>
              <w:rPr>
                <w:rFonts w:ascii="GHEA Grapalat" w:hAnsi="GHEA Grapalat" w:cs="Sylfaen"/>
                <w:sz w:val="20"/>
                <w:szCs w:val="20"/>
                <w:lang w:val="hy-AM"/>
              </w:rPr>
            </w:pPr>
          </w:p>
        </w:tc>
        <w:tc>
          <w:tcPr>
            <w:tcW w:w="3704" w:type="dxa"/>
            <w:tcBorders>
              <w:top w:val="single" w:sz="4" w:space="0" w:color="auto"/>
              <w:left w:val="single" w:sz="4" w:space="0" w:color="auto"/>
              <w:bottom w:val="single" w:sz="4" w:space="0" w:color="auto"/>
              <w:right w:val="single" w:sz="4" w:space="0" w:color="auto"/>
            </w:tcBorders>
            <w:vAlign w:val="center"/>
          </w:tcPr>
          <w:p w14:paraId="44021A73" w14:textId="46D479A9" w:rsidR="00BE71C9" w:rsidRPr="001B718F" w:rsidRDefault="00E667B7" w:rsidP="001B5470">
            <w:pPr>
              <w:tabs>
                <w:tab w:val="left" w:pos="1276"/>
              </w:tabs>
              <w:ind w:firstLine="720"/>
              <w:jc w:val="both"/>
              <w:rPr>
                <w:rFonts w:ascii="GHEA Grapalat" w:hAnsi="GHEA Grapalat" w:cs="Sylfaen"/>
                <w:sz w:val="20"/>
                <w:szCs w:val="20"/>
                <w:lang w:val="hy-AM"/>
              </w:rPr>
            </w:pPr>
            <w:r w:rsidRPr="00E667B7">
              <w:rPr>
                <w:rFonts w:ascii="GHEA Grapalat" w:hAnsi="GHEA Grapalat" w:cs="Sylfaen"/>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5880" w:type="dxa"/>
            <w:tcBorders>
              <w:top w:val="single" w:sz="4" w:space="0" w:color="auto"/>
              <w:left w:val="single" w:sz="4" w:space="0" w:color="auto"/>
              <w:bottom w:val="single" w:sz="4" w:space="0" w:color="auto"/>
              <w:right w:val="single" w:sz="4" w:space="0" w:color="auto"/>
            </w:tcBorders>
            <w:vAlign w:val="center"/>
          </w:tcPr>
          <w:p w14:paraId="2E323343" w14:textId="77777777" w:rsidR="002B1CD7" w:rsidRPr="002B1CD7" w:rsidRDefault="002B1CD7" w:rsidP="002B1CD7">
            <w:pPr>
              <w:tabs>
                <w:tab w:val="left" w:pos="1276"/>
              </w:tabs>
              <w:ind w:firstLine="720"/>
              <w:jc w:val="both"/>
              <w:rPr>
                <w:rFonts w:ascii="GHEA Grapalat" w:hAnsi="GHEA Grapalat" w:cs="Sylfaen"/>
                <w:sz w:val="20"/>
                <w:szCs w:val="20"/>
                <w:lang w:val="hy-AM"/>
              </w:rPr>
            </w:pPr>
            <w:r w:rsidRPr="002B1CD7">
              <w:rPr>
                <w:rFonts w:ascii="GHEA Grapalat" w:hAnsi="GHEA Grapalat" w:cs="Sylfaen"/>
                <w:sz w:val="20"/>
                <w:szCs w:val="20"/>
                <w:lang w:val="hy-AM"/>
              </w:rPr>
              <w:t>Штраф</w:t>
            </w:r>
          </w:p>
          <w:p w14:paraId="1FBD8B11" w14:textId="56E55FDD" w:rsidR="00BE71C9" w:rsidRPr="001B718F" w:rsidRDefault="002B1CD7" w:rsidP="002B1CD7">
            <w:pPr>
              <w:tabs>
                <w:tab w:val="left" w:pos="1276"/>
              </w:tabs>
              <w:ind w:firstLine="720"/>
              <w:jc w:val="both"/>
              <w:rPr>
                <w:rFonts w:ascii="GHEA Grapalat" w:hAnsi="GHEA Grapalat" w:cs="Sylfaen"/>
                <w:sz w:val="20"/>
                <w:szCs w:val="20"/>
                <w:lang w:val="hy-AM"/>
              </w:rPr>
            </w:pPr>
            <w:r w:rsidRPr="002B1CD7">
              <w:rPr>
                <w:rFonts w:ascii="GHEA Grapalat" w:hAnsi="GHEA Grapalat" w:cs="Sylfaen"/>
                <w:sz w:val="20"/>
                <w:szCs w:val="20"/>
                <w:lang w:val="hy-AM"/>
              </w:rPr>
              <w:t>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1BD3C0D"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4936BD" w:rsidRPr="004936BD">
        <w:rPr>
          <w:rFonts w:ascii="GHEA Grapalat" w:hAnsi="GHEA Grapalat"/>
          <w:lang w:val="hy-AM"/>
        </w:rPr>
        <w:t>десять</w:t>
      </w:r>
      <w:r w:rsidR="004936BD">
        <w:rPr>
          <w:rFonts w:ascii="GHEA Grapalat" w:hAnsi="GHEA Grapalat"/>
          <w:lang w:val="hy-AM"/>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1F8756CC"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432732">
        <w:rPr>
          <w:rFonts w:ascii="GHEA Grapalat" w:hAnsi="GHEA Grapalat"/>
          <w:bCs/>
        </w:rPr>
        <w:t>EQ-GHAShDzB-26/137</w:t>
      </w:r>
      <w:r w:rsidRPr="00C83AD1">
        <w:rPr>
          <w:rFonts w:ascii="GHEA Grapalat" w:hAnsi="GHEA Grapalat"/>
          <w:bCs/>
        </w:rPr>
        <w:t>''</w:t>
      </w:r>
    </w:p>
    <w:p w14:paraId="715AC5ED" w14:textId="095E9F8A" w:rsidR="00E71E56" w:rsidRPr="00E71E56" w:rsidRDefault="00E71E56" w:rsidP="00E71E56">
      <w:pPr>
        <w:rPr>
          <w:rFonts w:ascii="GHEA Grapalat" w:hAnsi="GHEA Grapalat"/>
          <w:b/>
          <w:sz w:val="28"/>
          <w:szCs w:val="28"/>
        </w:rPr>
      </w:pPr>
      <w:r w:rsidRPr="00E71E56">
        <w:rPr>
          <w:rFonts w:ascii="GHEA Grapalat" w:hAnsi="GHEA Grapalat"/>
          <w:bCs/>
          <w:sz w:val="22"/>
          <w:szCs w:val="22"/>
          <w:lang w:val="hy-AM"/>
        </w:rPr>
        <w:t xml:space="preserve">                            </w:t>
      </w:r>
      <w:r w:rsidRPr="00E71E56">
        <w:rPr>
          <w:rFonts w:ascii="GHEA Grapalat" w:hAnsi="GHEA Grapalat"/>
          <w:b/>
          <w:sz w:val="28"/>
          <w:szCs w:val="28"/>
        </w:rPr>
        <w:t>Техническая характеристика-график закупки</w:t>
      </w:r>
    </w:p>
    <w:p w14:paraId="426812C1" w14:textId="28F1781B"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r w:rsidRPr="00466C0B">
        <w:rPr>
          <w:rFonts w:ascii="GHEA Grapalat" w:hAnsi="GHEA Grapalat"/>
          <w:sz w:val="18"/>
          <w:szCs w:val="18"/>
        </w:rPr>
        <w:t xml:space="preserve">Драмов РА     </w:t>
      </w:r>
    </w:p>
    <w:p w14:paraId="7CB97217" w14:textId="77777777" w:rsidR="00E71E56" w:rsidRPr="00E71E56" w:rsidRDefault="00E71E56" w:rsidP="00D248FC">
      <w:pPr>
        <w:widowControl w:val="0"/>
        <w:tabs>
          <w:tab w:val="left" w:pos="2268"/>
        </w:tabs>
        <w:spacing w:after="160"/>
        <w:ind w:firstLine="567"/>
        <w:jc w:val="right"/>
        <w:rPr>
          <w:rFonts w:ascii="GHEA Grapalat" w:hAnsi="GHEA Grapalat"/>
          <w:bCs/>
          <w:lang w:val="en-US"/>
        </w:rPr>
      </w:pPr>
    </w:p>
    <w:tbl>
      <w:tblPr>
        <w:tblStyle w:val="TableGrid"/>
        <w:tblpPr w:leftFromText="180" w:rightFromText="180" w:vertAnchor="text" w:tblpX="-853" w:tblpY="1"/>
        <w:tblOverlap w:val="never"/>
        <w:tblW w:w="10998" w:type="dxa"/>
        <w:tblLayout w:type="fixed"/>
        <w:tblLook w:val="04A0" w:firstRow="1" w:lastRow="0" w:firstColumn="1" w:lastColumn="0" w:noHBand="0" w:noVBand="1"/>
      </w:tblPr>
      <w:tblGrid>
        <w:gridCol w:w="535"/>
        <w:gridCol w:w="1553"/>
        <w:gridCol w:w="2340"/>
        <w:gridCol w:w="900"/>
        <w:gridCol w:w="1440"/>
        <w:gridCol w:w="1620"/>
        <w:gridCol w:w="2610"/>
      </w:tblGrid>
      <w:tr w:rsidR="00B910E7" w:rsidRPr="00466C0B" w14:paraId="6E0784B7" w14:textId="77777777" w:rsidTr="007075E5">
        <w:tc>
          <w:tcPr>
            <w:tcW w:w="10998" w:type="dxa"/>
            <w:gridSpan w:val="7"/>
          </w:tcPr>
          <w:p w14:paraId="1143B871" w14:textId="77777777" w:rsidR="00B910E7" w:rsidRPr="00466C0B" w:rsidRDefault="00B910E7" w:rsidP="007075E5">
            <w:pPr>
              <w:rPr>
                <w:rFonts w:ascii="GHEA Grapalat" w:hAnsi="GHEA Grapalat"/>
                <w:sz w:val="16"/>
                <w:szCs w:val="16"/>
              </w:rPr>
            </w:pPr>
            <w:r w:rsidRPr="00466C0B">
              <w:rPr>
                <w:rFonts w:ascii="GHEA Grapalat" w:hAnsi="GHEA Grapalat"/>
                <w:sz w:val="16"/>
                <w:szCs w:val="16"/>
              </w:rPr>
              <w:t xml:space="preserve">                                                                                                 Работ</w:t>
            </w:r>
          </w:p>
        </w:tc>
      </w:tr>
      <w:tr w:rsidR="007075E5" w:rsidRPr="00466C0B" w14:paraId="49935024" w14:textId="77777777" w:rsidTr="007075E5">
        <w:trPr>
          <w:trHeight w:val="435"/>
        </w:trPr>
        <w:tc>
          <w:tcPr>
            <w:tcW w:w="535" w:type="dxa"/>
            <w:vMerge w:val="restart"/>
            <w:vAlign w:val="center"/>
          </w:tcPr>
          <w:p w14:paraId="317B4D2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номер  лота</w:t>
            </w:r>
          </w:p>
        </w:tc>
        <w:tc>
          <w:tcPr>
            <w:tcW w:w="1553" w:type="dxa"/>
            <w:vMerge w:val="restart"/>
            <w:vAlign w:val="center"/>
          </w:tcPr>
          <w:p w14:paraId="624AAD26"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промежуточный код, предусмотренный планом закупок по классификации ЕЗК (CPV)</w:t>
            </w:r>
          </w:p>
        </w:tc>
        <w:tc>
          <w:tcPr>
            <w:tcW w:w="2340" w:type="dxa"/>
            <w:vMerge w:val="restart"/>
            <w:vAlign w:val="center"/>
          </w:tcPr>
          <w:p w14:paraId="65E1738D"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Техническая характеристика</w:t>
            </w:r>
          </w:p>
        </w:tc>
        <w:tc>
          <w:tcPr>
            <w:tcW w:w="900" w:type="dxa"/>
            <w:vMerge w:val="restart"/>
            <w:textDirection w:val="btLr"/>
            <w:vAlign w:val="center"/>
          </w:tcPr>
          <w:p w14:paraId="151AE5E1"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Ед.измерения</w:t>
            </w:r>
          </w:p>
        </w:tc>
        <w:tc>
          <w:tcPr>
            <w:tcW w:w="1440" w:type="dxa"/>
            <w:vMerge w:val="restart"/>
            <w:textDirection w:val="btLr"/>
            <w:vAlign w:val="center"/>
          </w:tcPr>
          <w:p w14:paraId="43F1B3AB"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общая цена</w:t>
            </w:r>
            <w:r w:rsidRPr="00466C0B">
              <w:rPr>
                <w:rFonts w:ascii="GHEA Grapalat" w:hAnsi="GHEA Grapalat" w:cs="Calibri"/>
                <w:b/>
                <w:bCs/>
                <w:color w:val="000000"/>
                <w:sz w:val="16"/>
                <w:szCs w:val="16"/>
              </w:rPr>
              <w:br/>
              <w:t>/драмов РА</w:t>
            </w:r>
          </w:p>
        </w:tc>
        <w:tc>
          <w:tcPr>
            <w:tcW w:w="4230" w:type="dxa"/>
            <w:gridSpan w:val="2"/>
            <w:tcBorders>
              <w:bottom w:val="single" w:sz="4" w:space="0" w:color="auto"/>
            </w:tcBorders>
            <w:vAlign w:val="center"/>
          </w:tcPr>
          <w:p w14:paraId="02FD46D7" w14:textId="77777777" w:rsidR="007075E5" w:rsidRPr="00466C0B" w:rsidRDefault="007075E5" w:rsidP="007075E5">
            <w:pPr>
              <w:jc w:val="center"/>
              <w:rPr>
                <w:rFonts w:ascii="GHEA Grapalat" w:hAnsi="GHEA Grapalat" w:cs="Calibri"/>
                <w:b/>
                <w:bCs/>
                <w:color w:val="000000"/>
                <w:sz w:val="16"/>
                <w:szCs w:val="16"/>
              </w:rPr>
            </w:pPr>
            <w:r w:rsidRPr="00466C0B">
              <w:rPr>
                <w:rFonts w:ascii="GHEA Grapalat" w:hAnsi="GHEA Grapalat" w:cs="Calibri"/>
                <w:b/>
                <w:bCs/>
                <w:color w:val="000000"/>
                <w:sz w:val="16"/>
                <w:szCs w:val="16"/>
              </w:rPr>
              <w:t>выполнения</w:t>
            </w:r>
          </w:p>
        </w:tc>
      </w:tr>
      <w:tr w:rsidR="007075E5" w:rsidRPr="00466C0B" w14:paraId="2F529620" w14:textId="77777777" w:rsidTr="007075E5">
        <w:trPr>
          <w:trHeight w:val="825"/>
        </w:trPr>
        <w:tc>
          <w:tcPr>
            <w:tcW w:w="535" w:type="dxa"/>
            <w:vMerge/>
          </w:tcPr>
          <w:p w14:paraId="33764B19" w14:textId="77777777" w:rsidR="007075E5" w:rsidRPr="00466C0B" w:rsidRDefault="007075E5" w:rsidP="007075E5">
            <w:pPr>
              <w:rPr>
                <w:rFonts w:ascii="GHEA Grapalat" w:hAnsi="GHEA Grapalat"/>
                <w:sz w:val="16"/>
                <w:szCs w:val="16"/>
              </w:rPr>
            </w:pPr>
          </w:p>
        </w:tc>
        <w:tc>
          <w:tcPr>
            <w:tcW w:w="1553" w:type="dxa"/>
            <w:vMerge/>
          </w:tcPr>
          <w:p w14:paraId="5C2BDCA4" w14:textId="77777777" w:rsidR="007075E5" w:rsidRPr="00466C0B" w:rsidRDefault="007075E5" w:rsidP="007075E5">
            <w:pPr>
              <w:rPr>
                <w:rFonts w:ascii="GHEA Grapalat" w:hAnsi="GHEA Grapalat"/>
                <w:sz w:val="16"/>
                <w:szCs w:val="16"/>
              </w:rPr>
            </w:pPr>
          </w:p>
        </w:tc>
        <w:tc>
          <w:tcPr>
            <w:tcW w:w="2340" w:type="dxa"/>
            <w:vMerge/>
          </w:tcPr>
          <w:p w14:paraId="19BC6243" w14:textId="77777777" w:rsidR="007075E5" w:rsidRPr="00466C0B" w:rsidRDefault="007075E5" w:rsidP="007075E5">
            <w:pPr>
              <w:rPr>
                <w:rFonts w:ascii="GHEA Grapalat" w:hAnsi="GHEA Grapalat"/>
                <w:sz w:val="16"/>
                <w:szCs w:val="16"/>
              </w:rPr>
            </w:pPr>
          </w:p>
        </w:tc>
        <w:tc>
          <w:tcPr>
            <w:tcW w:w="900" w:type="dxa"/>
            <w:vMerge/>
          </w:tcPr>
          <w:p w14:paraId="6B126048" w14:textId="77777777" w:rsidR="007075E5" w:rsidRPr="00466C0B" w:rsidRDefault="007075E5" w:rsidP="007075E5">
            <w:pPr>
              <w:rPr>
                <w:rFonts w:ascii="GHEA Grapalat" w:hAnsi="GHEA Grapalat"/>
                <w:sz w:val="16"/>
                <w:szCs w:val="16"/>
              </w:rPr>
            </w:pPr>
          </w:p>
        </w:tc>
        <w:tc>
          <w:tcPr>
            <w:tcW w:w="1440" w:type="dxa"/>
            <w:vMerge/>
          </w:tcPr>
          <w:p w14:paraId="3B048FFC" w14:textId="77777777" w:rsidR="007075E5" w:rsidRPr="00466C0B" w:rsidRDefault="007075E5" w:rsidP="007075E5">
            <w:pPr>
              <w:rPr>
                <w:rFonts w:ascii="GHEA Grapalat" w:hAnsi="GHEA Grapalat"/>
                <w:sz w:val="16"/>
                <w:szCs w:val="16"/>
              </w:rPr>
            </w:pPr>
          </w:p>
        </w:tc>
        <w:tc>
          <w:tcPr>
            <w:tcW w:w="1620" w:type="dxa"/>
            <w:tcBorders>
              <w:top w:val="single" w:sz="4" w:space="0" w:color="auto"/>
              <w:right w:val="single" w:sz="4" w:space="0" w:color="auto"/>
            </w:tcBorders>
          </w:tcPr>
          <w:p w14:paraId="64198177"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адрес</w:t>
            </w:r>
          </w:p>
        </w:tc>
        <w:tc>
          <w:tcPr>
            <w:tcW w:w="2610" w:type="dxa"/>
            <w:tcBorders>
              <w:top w:val="single" w:sz="4" w:space="0" w:color="auto"/>
              <w:right w:val="single" w:sz="4" w:space="0" w:color="auto"/>
            </w:tcBorders>
          </w:tcPr>
          <w:p w14:paraId="418891EA" w14:textId="77777777" w:rsidR="007075E5" w:rsidRPr="00466C0B" w:rsidRDefault="007075E5" w:rsidP="007075E5">
            <w:pPr>
              <w:rPr>
                <w:rFonts w:ascii="GHEA Grapalat" w:hAnsi="GHEA Grapalat"/>
                <w:sz w:val="16"/>
                <w:szCs w:val="16"/>
              </w:rPr>
            </w:pPr>
            <w:r w:rsidRPr="00466C0B">
              <w:rPr>
                <w:rFonts w:ascii="GHEA Grapalat" w:hAnsi="GHEA Grapalat"/>
                <w:sz w:val="16"/>
                <w:szCs w:val="16"/>
              </w:rPr>
              <w:t xml:space="preserve">    срок</w:t>
            </w:r>
          </w:p>
        </w:tc>
      </w:tr>
      <w:tr w:rsidR="00D87BF0" w:rsidRPr="004B36D1" w14:paraId="1D07C778" w14:textId="77777777" w:rsidTr="005B6086">
        <w:trPr>
          <w:trHeight w:val="2225"/>
        </w:trPr>
        <w:tc>
          <w:tcPr>
            <w:tcW w:w="535" w:type="dxa"/>
          </w:tcPr>
          <w:p w14:paraId="0E56147B" w14:textId="77777777" w:rsidR="00D87BF0" w:rsidRPr="00466C0B" w:rsidRDefault="00D87BF0" w:rsidP="00D87BF0">
            <w:pPr>
              <w:jc w:val="center"/>
              <w:rPr>
                <w:rFonts w:ascii="GHEA Grapalat" w:hAnsi="GHEA Grapalat"/>
                <w:sz w:val="30"/>
                <w:szCs w:val="30"/>
              </w:rPr>
            </w:pPr>
          </w:p>
          <w:p w14:paraId="175C77C5" w14:textId="77777777" w:rsidR="00D87BF0" w:rsidRPr="00466C0B" w:rsidRDefault="00D87BF0" w:rsidP="00D87BF0">
            <w:pPr>
              <w:jc w:val="center"/>
              <w:rPr>
                <w:rFonts w:ascii="GHEA Grapalat" w:hAnsi="GHEA Grapalat"/>
                <w:sz w:val="30"/>
                <w:szCs w:val="30"/>
              </w:rPr>
            </w:pPr>
          </w:p>
          <w:p w14:paraId="516B862D" w14:textId="77777777" w:rsidR="00D87BF0" w:rsidRDefault="00D87BF0" w:rsidP="00D87BF0">
            <w:pPr>
              <w:rPr>
                <w:rFonts w:ascii="GHEA Grapalat" w:hAnsi="GHEA Grapalat"/>
                <w:sz w:val="30"/>
                <w:szCs w:val="30"/>
              </w:rPr>
            </w:pPr>
          </w:p>
          <w:p w14:paraId="25073C5F" w14:textId="77777777" w:rsidR="00D87BF0" w:rsidRPr="00466C0B" w:rsidRDefault="00D87BF0" w:rsidP="00D87BF0">
            <w:pPr>
              <w:rPr>
                <w:rFonts w:ascii="GHEA Grapalat" w:hAnsi="GHEA Grapalat"/>
                <w:sz w:val="30"/>
                <w:szCs w:val="30"/>
              </w:rPr>
            </w:pPr>
          </w:p>
          <w:p w14:paraId="2723E8E3" w14:textId="77777777" w:rsidR="00D87BF0" w:rsidRPr="00500537" w:rsidRDefault="00D87BF0" w:rsidP="00D87BF0">
            <w:pPr>
              <w:rPr>
                <w:rFonts w:ascii="GHEA Grapalat" w:hAnsi="GHEA Grapalat"/>
                <w:sz w:val="20"/>
                <w:szCs w:val="20"/>
              </w:rPr>
            </w:pPr>
            <w:r w:rsidRPr="00500537">
              <w:rPr>
                <w:rFonts w:ascii="GHEA Grapalat" w:hAnsi="GHEA Grapalat"/>
                <w:sz w:val="20"/>
                <w:szCs w:val="20"/>
              </w:rPr>
              <w:t>1</w:t>
            </w:r>
          </w:p>
        </w:tc>
        <w:tc>
          <w:tcPr>
            <w:tcW w:w="1553" w:type="dxa"/>
          </w:tcPr>
          <w:p w14:paraId="27AA0FFA" w14:textId="77777777" w:rsidR="00D87BF0" w:rsidRPr="007075E5" w:rsidRDefault="00D87BF0" w:rsidP="00D87BF0">
            <w:pPr>
              <w:jc w:val="center"/>
              <w:rPr>
                <w:rFonts w:ascii="GHEA Grapalat" w:hAnsi="GHEA Grapalat"/>
                <w:sz w:val="20"/>
                <w:szCs w:val="20"/>
                <w:lang w:val="hy-AM"/>
              </w:rPr>
            </w:pPr>
          </w:p>
          <w:p w14:paraId="4233B68C" w14:textId="77777777" w:rsidR="00D87BF0" w:rsidRPr="007075E5" w:rsidRDefault="00D87BF0" w:rsidP="00D87BF0">
            <w:pPr>
              <w:jc w:val="center"/>
              <w:rPr>
                <w:rFonts w:ascii="GHEA Grapalat" w:hAnsi="GHEA Grapalat"/>
                <w:sz w:val="20"/>
                <w:szCs w:val="20"/>
                <w:lang w:val="hy-AM"/>
              </w:rPr>
            </w:pPr>
          </w:p>
          <w:p w14:paraId="54EEF2B3" w14:textId="48E515CA" w:rsidR="00D87BF0" w:rsidRPr="007075E5" w:rsidRDefault="00D87BF0" w:rsidP="00D87BF0">
            <w:pPr>
              <w:jc w:val="center"/>
              <w:rPr>
                <w:rFonts w:ascii="GHEA Grapalat" w:hAnsi="GHEA Grapalat"/>
                <w:sz w:val="20"/>
                <w:szCs w:val="20"/>
                <w:lang w:val="hy-AM"/>
              </w:rPr>
            </w:pPr>
          </w:p>
          <w:p w14:paraId="6DE18EB2" w14:textId="1781CD1D" w:rsidR="00D87BF0" w:rsidRPr="007075E5" w:rsidRDefault="00D87BF0" w:rsidP="00D87BF0">
            <w:pPr>
              <w:jc w:val="center"/>
              <w:rPr>
                <w:rFonts w:ascii="GHEA Grapalat" w:hAnsi="GHEA Grapalat"/>
                <w:sz w:val="20"/>
                <w:szCs w:val="20"/>
                <w:lang w:val="hy-AM"/>
              </w:rPr>
            </w:pPr>
          </w:p>
          <w:p w14:paraId="012C426C" w14:textId="77777777" w:rsidR="00D87BF0" w:rsidRPr="007075E5" w:rsidRDefault="00D87BF0" w:rsidP="00D87BF0">
            <w:pPr>
              <w:jc w:val="center"/>
              <w:rPr>
                <w:rFonts w:ascii="GHEA Grapalat" w:hAnsi="GHEA Grapalat"/>
                <w:sz w:val="20"/>
                <w:szCs w:val="20"/>
                <w:lang w:val="hy-AM"/>
              </w:rPr>
            </w:pPr>
          </w:p>
          <w:p w14:paraId="136213FB" w14:textId="77777777" w:rsidR="00D87BF0" w:rsidRDefault="00D87BF0" w:rsidP="00D87BF0">
            <w:pPr>
              <w:jc w:val="center"/>
              <w:rPr>
                <w:rFonts w:ascii="GHEA Grapalat" w:hAnsi="GHEA Grapalat"/>
                <w:sz w:val="20"/>
                <w:szCs w:val="20"/>
                <w:lang w:val="hy-AM"/>
              </w:rPr>
            </w:pPr>
          </w:p>
          <w:p w14:paraId="19FCD12C" w14:textId="612FDE03" w:rsidR="00D87BF0" w:rsidRPr="007075E5" w:rsidRDefault="00D87BF0" w:rsidP="00D87BF0">
            <w:pPr>
              <w:jc w:val="center"/>
              <w:rPr>
                <w:rFonts w:ascii="GHEA Grapalat" w:hAnsi="GHEA Grapalat"/>
                <w:sz w:val="20"/>
                <w:szCs w:val="20"/>
                <w:lang w:val="hy-AM"/>
              </w:rPr>
            </w:pPr>
            <w:r>
              <w:rPr>
                <w:rFonts w:ascii="GHEA Grapalat" w:hAnsi="GHEA Grapalat"/>
                <w:sz w:val="20"/>
                <w:szCs w:val="20"/>
                <w:lang w:val="hy-AM"/>
              </w:rPr>
              <w:t>45461100/511</w:t>
            </w:r>
          </w:p>
          <w:p w14:paraId="12F157B6" w14:textId="77777777" w:rsidR="00D87BF0" w:rsidRPr="007075E5" w:rsidRDefault="00D87BF0" w:rsidP="00D87BF0">
            <w:pPr>
              <w:jc w:val="center"/>
              <w:rPr>
                <w:rFonts w:ascii="GHEA Grapalat" w:hAnsi="GHEA Grapalat"/>
                <w:sz w:val="20"/>
                <w:szCs w:val="20"/>
                <w:lang w:val="hy-AM"/>
              </w:rPr>
            </w:pPr>
          </w:p>
          <w:p w14:paraId="4FBE8E1C" w14:textId="77777777" w:rsidR="00D87BF0" w:rsidRPr="007075E5" w:rsidRDefault="00D87BF0" w:rsidP="00D87BF0">
            <w:pPr>
              <w:jc w:val="center"/>
              <w:rPr>
                <w:rFonts w:ascii="GHEA Grapalat" w:hAnsi="GHEA Grapalat"/>
                <w:sz w:val="20"/>
                <w:szCs w:val="20"/>
                <w:lang w:val="hy-AM"/>
              </w:rPr>
            </w:pPr>
          </w:p>
        </w:tc>
        <w:tc>
          <w:tcPr>
            <w:tcW w:w="2340" w:type="dxa"/>
            <w:vAlign w:val="center"/>
          </w:tcPr>
          <w:p w14:paraId="176E3693" w14:textId="3F175BCC" w:rsidR="00D87BF0" w:rsidRPr="00D87BF0" w:rsidRDefault="00D87BF0" w:rsidP="00D87BF0">
            <w:pPr>
              <w:jc w:val="center"/>
              <w:rPr>
                <w:rFonts w:ascii="GHEA Grapalat" w:hAnsi="GHEA Grapalat"/>
                <w:sz w:val="20"/>
                <w:szCs w:val="20"/>
              </w:rPr>
            </w:pPr>
            <w:r>
              <w:rPr>
                <w:rFonts w:ascii="GHEA Grapalat" w:hAnsi="GHEA Grapalat" w:cs="Arial"/>
                <w:color w:val="000000"/>
                <w:sz w:val="18"/>
                <w:szCs w:val="18"/>
              </w:rPr>
              <w:t xml:space="preserve">      Предметом покупки являются реконструкция подпорной стены улицы Сараланджи административного района Эребуни города Еревана.</w:t>
            </w:r>
            <w:r>
              <w:rPr>
                <w:rFonts w:ascii="GHEA Grapalat" w:hAnsi="GHEA Grapalat" w:cs="Arial"/>
                <w:color w:val="000000"/>
                <w:sz w:val="18"/>
                <w:szCs w:val="18"/>
              </w:rPr>
              <w:br/>
              <w:t xml:space="preserve">     Выполнять работы в соответствии со строительными нормами, правилами и техническими условиями</w:t>
            </w:r>
            <w:r>
              <w:rPr>
                <w:rFonts w:ascii="Microsoft JhengHei" w:eastAsia="Microsoft JhengHei" w:hAnsi="Microsoft JhengHei" w:cs="Microsoft JhengHei" w:hint="eastAsia"/>
                <w:color w:val="000000"/>
                <w:sz w:val="18"/>
                <w:szCs w:val="18"/>
              </w:rPr>
              <w:t>․</w:t>
            </w:r>
            <w:r>
              <w:rPr>
                <w:rFonts w:ascii="GHEA Grapalat" w:hAnsi="GHEA Grapalat" w:cs="Arial"/>
                <w:color w:val="000000"/>
                <w:sz w:val="18"/>
                <w:szCs w:val="18"/>
              </w:rPr>
              <w:t xml:space="preserve"> </w:t>
            </w:r>
            <w:r>
              <w:rPr>
                <w:rFonts w:ascii="GHEA Grapalat" w:hAnsi="GHEA Grapalat" w:cs="GHEA Grapalat"/>
                <w:color w:val="000000"/>
                <w:sz w:val="18"/>
                <w:szCs w:val="18"/>
              </w:rPr>
              <w:t>на</w:t>
            </w:r>
            <w:r>
              <w:rPr>
                <w:rFonts w:ascii="GHEA Grapalat" w:hAnsi="GHEA Grapalat" w:cs="Arial"/>
                <w:color w:val="000000"/>
                <w:sz w:val="18"/>
                <w:szCs w:val="18"/>
              </w:rPr>
              <w:t xml:space="preserve"> </w:t>
            </w:r>
            <w:r>
              <w:rPr>
                <w:rFonts w:ascii="GHEA Grapalat" w:hAnsi="GHEA Grapalat" w:cs="GHEA Grapalat"/>
                <w:color w:val="000000"/>
                <w:sz w:val="18"/>
                <w:szCs w:val="18"/>
              </w:rPr>
              <w:t>основании</w:t>
            </w:r>
            <w:r>
              <w:rPr>
                <w:rFonts w:ascii="GHEA Grapalat" w:hAnsi="GHEA Grapalat" w:cs="Arial"/>
                <w:color w:val="000000"/>
                <w:sz w:val="18"/>
                <w:szCs w:val="18"/>
              </w:rPr>
              <w:t xml:space="preserve"> заданий аппаратом руководителя административного района Эребуни. </w:t>
            </w:r>
            <w:r>
              <w:rPr>
                <w:rFonts w:ascii="GHEA Grapalat" w:hAnsi="GHEA Grapalat" w:cs="Arial"/>
                <w:color w:val="000000"/>
                <w:sz w:val="18"/>
                <w:szCs w:val="18"/>
              </w:rPr>
              <w:br/>
              <w:t xml:space="preserve">     Требуемая лицензия - Реализация строительства: Класс: 2-ой.</w:t>
            </w:r>
            <w:r>
              <w:rPr>
                <w:rFonts w:ascii="GHEA Grapalat" w:hAnsi="GHEA Grapalat" w:cs="Arial"/>
                <w:color w:val="000000"/>
                <w:sz w:val="18"/>
                <w:szCs w:val="18"/>
              </w:rPr>
              <w:br/>
              <w:t xml:space="preserve">     Требуемый вкладыш - Жилые, общественные и производственные сооружения. </w:t>
            </w:r>
            <w:r>
              <w:rPr>
                <w:rFonts w:ascii="GHEA Grapalat" w:hAnsi="GHEA Grapalat" w:cs="Arial"/>
                <w:color w:val="000000"/>
                <w:sz w:val="18"/>
                <w:szCs w:val="18"/>
              </w:rPr>
              <w:br/>
              <w:t xml:space="preserve">     Обеспечить надлежащую организацию строительных площадок во время строительных работ, применив постановление Совета старейшин Еревана от 16.03.2012 г. вопрос:405-Н, установленный решением.место для разделения площадей временным барьером и установки информационных табло:</w:t>
            </w:r>
            <w:r>
              <w:rPr>
                <w:rFonts w:ascii="GHEA Grapalat" w:hAnsi="GHEA Grapalat" w:cs="Arial"/>
                <w:color w:val="000000"/>
                <w:sz w:val="18"/>
                <w:szCs w:val="18"/>
              </w:rPr>
              <w:br/>
              <w:t xml:space="preserve">     Чтобы обеспечить </w:t>
            </w:r>
            <w:r>
              <w:rPr>
                <w:rFonts w:ascii="GHEA Grapalat" w:hAnsi="GHEA Grapalat" w:cs="Arial"/>
                <w:color w:val="000000"/>
                <w:sz w:val="18"/>
                <w:szCs w:val="18"/>
              </w:rPr>
              <w:lastRenderedPageBreak/>
              <w:t xml:space="preserve">надлежащее передвижение жителей на территориях, прилегающих к сооружению опоры, необходимо перевозить сыпучие и другие материалы на строительный объект в мешках и компактных контейнерах в объеме рабочего дня:  </w:t>
            </w:r>
            <w:r>
              <w:rPr>
                <w:rFonts w:ascii="GHEA Grapalat" w:hAnsi="GHEA Grapalat" w:cs="Arial"/>
                <w:color w:val="000000"/>
                <w:sz w:val="18"/>
                <w:szCs w:val="18"/>
              </w:rPr>
              <w:br/>
              <w:t xml:space="preserve">    Проводить работы таким образом, чтобы по возможности обеспечить беспрепятственное передвижение прохожих на участках, предназначенных для пешеходов, для которых это необходимо;                                  а) разделите зону проведения работ, установив предупреждающие знаки и ленты.,</w:t>
            </w:r>
            <w:r>
              <w:rPr>
                <w:rFonts w:ascii="GHEA Grapalat" w:hAnsi="GHEA Grapalat" w:cs="Arial"/>
                <w:color w:val="000000"/>
                <w:sz w:val="18"/>
                <w:szCs w:val="18"/>
              </w:rPr>
              <w:br/>
              <w:t xml:space="preserve">   б) при необходимости установите временные платформы,</w:t>
            </w:r>
            <w:r>
              <w:rPr>
                <w:rFonts w:ascii="GHEA Grapalat" w:hAnsi="GHEA Grapalat" w:cs="Arial"/>
                <w:color w:val="000000"/>
                <w:sz w:val="18"/>
                <w:szCs w:val="18"/>
              </w:rPr>
              <w:br/>
              <w:t xml:space="preserve">   в) не накапливать строительные материалы и строительный мусор на тротуарах и проезжих частях.,</w:t>
            </w:r>
            <w:r>
              <w:rPr>
                <w:rFonts w:ascii="GHEA Grapalat" w:hAnsi="GHEA Grapalat" w:cs="Arial"/>
                <w:color w:val="000000"/>
                <w:sz w:val="18"/>
                <w:szCs w:val="18"/>
              </w:rPr>
              <w:br/>
              <w:t xml:space="preserve">   г) в дневный срок перевезти со склада только необходимое количество строительных материалов и перевезти образовавшийся строительный мусор.,</w:t>
            </w:r>
            <w:r>
              <w:rPr>
                <w:rFonts w:ascii="GHEA Grapalat" w:hAnsi="GHEA Grapalat" w:cs="Arial"/>
                <w:color w:val="000000"/>
                <w:sz w:val="18"/>
                <w:szCs w:val="18"/>
              </w:rPr>
              <w:br/>
              <w:t xml:space="preserve">   д) подготовьте бетон и раствор на специальных колесных платформах, чтобы не испачкать покрытие тротуаров и проезжей части, и в конце дня отнесите его на склад или сдайте на хранение в надежном и надежном месте,</w:t>
            </w:r>
            <w:r>
              <w:rPr>
                <w:rFonts w:ascii="GHEA Grapalat" w:hAnsi="GHEA Grapalat" w:cs="Arial"/>
                <w:color w:val="000000"/>
                <w:sz w:val="18"/>
                <w:szCs w:val="18"/>
              </w:rPr>
              <w:br/>
              <w:t xml:space="preserve">  е) перед транспортировкой храните сыпучие материалы и образовавшийся строительный мусор только в мешках, которые необходимо </w:t>
            </w:r>
            <w:r>
              <w:rPr>
                <w:rFonts w:ascii="GHEA Grapalat" w:hAnsi="GHEA Grapalat" w:cs="Arial"/>
                <w:color w:val="000000"/>
                <w:sz w:val="18"/>
                <w:szCs w:val="18"/>
              </w:rPr>
              <w:lastRenderedPageBreak/>
              <w:t>ежедневно убирать с площади строительных работ."</w:t>
            </w:r>
            <w:r>
              <w:rPr>
                <w:rFonts w:ascii="GHEA Grapalat" w:hAnsi="GHEA Grapalat" w:cs="Arial"/>
                <w:color w:val="000000"/>
                <w:sz w:val="18"/>
                <w:szCs w:val="18"/>
              </w:rPr>
              <w:br/>
              <w:t xml:space="preserve">    С целью исключения выбросов пыли во время работ необходимо проводить работы с использованием новых и современных устройств и технологий, исключающих выбросы пыли.</w:t>
            </w:r>
          </w:p>
        </w:tc>
        <w:tc>
          <w:tcPr>
            <w:tcW w:w="900" w:type="dxa"/>
            <w:vAlign w:val="center"/>
          </w:tcPr>
          <w:p w14:paraId="7A30726D" w14:textId="77777777" w:rsidR="00D87BF0" w:rsidRPr="007075E5" w:rsidRDefault="00D87BF0" w:rsidP="00D87BF0">
            <w:pPr>
              <w:jc w:val="center"/>
              <w:rPr>
                <w:rFonts w:ascii="GHEA Grapalat" w:hAnsi="GHEA Grapalat"/>
                <w:sz w:val="20"/>
                <w:szCs w:val="20"/>
                <w:lang w:val="hy-AM"/>
              </w:rPr>
            </w:pPr>
            <w:r w:rsidRPr="007075E5">
              <w:rPr>
                <w:rFonts w:ascii="GHEA Grapalat" w:hAnsi="GHEA Grapalat"/>
                <w:sz w:val="20"/>
                <w:szCs w:val="20"/>
                <w:lang w:val="hy-AM"/>
              </w:rPr>
              <w:lastRenderedPageBreak/>
              <w:t>драм</w:t>
            </w:r>
          </w:p>
        </w:tc>
        <w:tc>
          <w:tcPr>
            <w:tcW w:w="1440" w:type="dxa"/>
            <w:vAlign w:val="center"/>
          </w:tcPr>
          <w:p w14:paraId="2FA2B550" w14:textId="77777777" w:rsidR="00D87BF0" w:rsidRPr="007075E5" w:rsidRDefault="00D87BF0" w:rsidP="00D87BF0">
            <w:pPr>
              <w:jc w:val="center"/>
              <w:rPr>
                <w:rFonts w:ascii="GHEA Grapalat" w:hAnsi="GHEA Grapalat"/>
                <w:sz w:val="20"/>
                <w:szCs w:val="20"/>
                <w:lang w:val="hy-AM"/>
              </w:rPr>
            </w:pPr>
          </w:p>
          <w:p w14:paraId="10127F54" w14:textId="5620F005" w:rsidR="00D87BF0" w:rsidRPr="007075E5" w:rsidRDefault="00D87BF0" w:rsidP="00D87BF0">
            <w:pPr>
              <w:jc w:val="center"/>
              <w:rPr>
                <w:rFonts w:ascii="GHEA Grapalat" w:hAnsi="GHEA Grapalat"/>
                <w:sz w:val="20"/>
                <w:szCs w:val="20"/>
                <w:lang w:val="hy-AM"/>
              </w:rPr>
            </w:pPr>
            <w:r>
              <w:rPr>
                <w:rFonts w:ascii="GHEA Grapalat" w:hAnsi="GHEA Grapalat"/>
                <w:sz w:val="20"/>
                <w:szCs w:val="20"/>
                <w:lang w:val="hy-AM"/>
              </w:rPr>
              <w:t>7 655 234</w:t>
            </w:r>
          </w:p>
          <w:p w14:paraId="30AB7503" w14:textId="77777777" w:rsidR="00D87BF0" w:rsidRPr="007075E5" w:rsidRDefault="00D87BF0" w:rsidP="00D87BF0">
            <w:pPr>
              <w:jc w:val="center"/>
              <w:rPr>
                <w:rFonts w:ascii="GHEA Grapalat" w:hAnsi="GHEA Grapalat"/>
                <w:sz w:val="20"/>
                <w:szCs w:val="20"/>
                <w:lang w:val="hy-AM"/>
              </w:rPr>
            </w:pPr>
          </w:p>
        </w:tc>
        <w:tc>
          <w:tcPr>
            <w:tcW w:w="1620" w:type="dxa"/>
            <w:vAlign w:val="center"/>
          </w:tcPr>
          <w:p w14:paraId="03692427" w14:textId="77777777" w:rsidR="00E246A9" w:rsidRDefault="00E246A9" w:rsidP="00E246A9">
            <w:pPr>
              <w:jc w:val="center"/>
              <w:rPr>
                <w:rFonts w:ascii="GHEA Grapalat" w:hAnsi="GHEA Grapalat" w:cs="Arial"/>
                <w:sz w:val="20"/>
                <w:szCs w:val="20"/>
              </w:rPr>
            </w:pPr>
            <w:r>
              <w:rPr>
                <w:rFonts w:ascii="GHEA Grapalat" w:hAnsi="GHEA Grapalat" w:cs="Arial"/>
                <w:sz w:val="20"/>
                <w:szCs w:val="20"/>
              </w:rPr>
              <w:t xml:space="preserve">Административный район Эребуни, </w:t>
            </w:r>
            <w:r>
              <w:rPr>
                <w:rFonts w:ascii="GHEA Grapalat" w:hAnsi="GHEA Grapalat" w:cs="Arial"/>
                <w:sz w:val="20"/>
                <w:szCs w:val="20"/>
              </w:rPr>
              <w:br/>
              <w:t xml:space="preserve"> улица Сараланджа,   напротив 1-го и 2-го рядов Сари Таг 21.</w:t>
            </w:r>
          </w:p>
          <w:p w14:paraId="54EC5242" w14:textId="4E613B9D" w:rsidR="00D87BF0" w:rsidRPr="00E246A9" w:rsidRDefault="00D87BF0" w:rsidP="00D87BF0">
            <w:pPr>
              <w:jc w:val="center"/>
              <w:rPr>
                <w:rFonts w:ascii="GHEA Grapalat" w:hAnsi="GHEA Grapalat"/>
                <w:sz w:val="20"/>
                <w:szCs w:val="20"/>
              </w:rPr>
            </w:pPr>
          </w:p>
        </w:tc>
        <w:tc>
          <w:tcPr>
            <w:tcW w:w="2610" w:type="dxa"/>
            <w:vAlign w:val="bottom"/>
          </w:tcPr>
          <w:p w14:paraId="257F3B04" w14:textId="1B328BD1" w:rsidR="00D87BF0" w:rsidRPr="007075E5" w:rsidRDefault="00D87BF0" w:rsidP="00D87BF0">
            <w:pPr>
              <w:spacing w:before="240"/>
              <w:jc w:val="center"/>
              <w:rPr>
                <w:rFonts w:ascii="GHEA Grapalat" w:hAnsi="GHEA Grapalat"/>
                <w:sz w:val="20"/>
                <w:szCs w:val="20"/>
                <w:lang w:val="hy-AM"/>
              </w:rPr>
            </w:pPr>
            <w:r w:rsidRPr="00E600A5">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(договоров о предоставлении финансовых ресурсов) и продолжаются до 60-го календарного дня. </w:t>
            </w:r>
          </w:p>
        </w:tc>
      </w:tr>
    </w:tbl>
    <w:p w14:paraId="1B977CC2" w14:textId="77777777" w:rsidR="007A5778" w:rsidRPr="00D87BF0" w:rsidRDefault="007A5778" w:rsidP="001C41D7">
      <w:pPr>
        <w:widowControl w:val="0"/>
        <w:spacing w:after="160" w:line="360" w:lineRule="auto"/>
        <w:jc w:val="center"/>
        <w:rPr>
          <w:rFonts w:ascii="GHEA Grapalat" w:hAnsi="GHEA Grapalat"/>
          <w:b/>
          <w:sz w:val="28"/>
          <w:szCs w:val="28"/>
        </w:rPr>
      </w:pPr>
    </w:p>
    <w:p w14:paraId="3A92DAEF" w14:textId="77777777" w:rsidR="00D87BF0" w:rsidRPr="00D87BF0" w:rsidRDefault="00D87BF0"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589023FA" w:rsidR="001C41D7" w:rsidRDefault="00432732" w:rsidP="001C41D7">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РЕКОНСТРУКЦИЯ ПОДПОРНОЙ СТЕНЫ УЛИЦЫ САРАЛАНДЖ, ЭРЕБУНИСКИЙ АДМИНИСТРАТИВНЫЙ РАЙОН ЕРЕВАНА.</w:t>
      </w:r>
    </w:p>
    <w:tbl>
      <w:tblPr>
        <w:tblW w:w="9960" w:type="dxa"/>
        <w:tblInd w:w="113" w:type="dxa"/>
        <w:tblLook w:val="04A0" w:firstRow="1" w:lastRow="0" w:firstColumn="1" w:lastColumn="0" w:noHBand="0" w:noVBand="1"/>
      </w:tblPr>
      <w:tblGrid>
        <w:gridCol w:w="561"/>
        <w:gridCol w:w="3040"/>
        <w:gridCol w:w="960"/>
        <w:gridCol w:w="1220"/>
        <w:gridCol w:w="1539"/>
        <w:gridCol w:w="1700"/>
        <w:gridCol w:w="1160"/>
      </w:tblGrid>
      <w:tr w:rsidR="003707BF" w14:paraId="65572ED5" w14:textId="77777777" w:rsidTr="003707BF">
        <w:trPr>
          <w:trHeight w:val="615"/>
        </w:trPr>
        <w:tc>
          <w:tcPr>
            <w:tcW w:w="4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AB092" w14:textId="77777777" w:rsidR="003707BF" w:rsidRDefault="003707BF">
            <w:pPr>
              <w:jc w:val="center"/>
              <w:rPr>
                <w:rFonts w:ascii="Arial LatArm" w:hAnsi="Arial LatArm"/>
                <w:sz w:val="20"/>
                <w:szCs w:val="20"/>
              </w:rPr>
            </w:pPr>
            <w:r>
              <w:rPr>
                <w:rFonts w:ascii="Arial LatArm" w:hAnsi="Arial LatArm"/>
                <w:sz w:val="20"/>
                <w:szCs w:val="20"/>
              </w:rPr>
              <w:t>N/N</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14:paraId="5394BD9C" w14:textId="77777777" w:rsidR="003707BF" w:rsidRDefault="003707BF">
            <w:pPr>
              <w:jc w:val="center"/>
              <w:rPr>
                <w:rFonts w:ascii="Arial LatArm" w:hAnsi="Arial LatArm"/>
              </w:rPr>
            </w:pPr>
            <w:r>
              <w:rPr>
                <w:rFonts w:ascii="Arial LatArm" w:hAnsi="Arial LatArm"/>
              </w:rPr>
              <w:t>Наименование работ</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C3AEB15" w14:textId="77777777" w:rsidR="003707BF" w:rsidRDefault="003707BF">
            <w:pPr>
              <w:jc w:val="center"/>
              <w:rPr>
                <w:rFonts w:ascii="Arial LatArm" w:hAnsi="Arial LatArm"/>
              </w:rPr>
            </w:pPr>
            <w:r>
              <w:rPr>
                <w:rFonts w:ascii="Arial LatArm" w:hAnsi="Arial LatArm"/>
              </w:rPr>
              <w:t>Ед. измер.</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4B593D33" w14:textId="77777777" w:rsidR="003707BF" w:rsidRDefault="003707BF">
            <w:pPr>
              <w:jc w:val="center"/>
              <w:rPr>
                <w:rFonts w:ascii="Arial LatArm" w:hAnsi="Arial LatArm"/>
              </w:rPr>
            </w:pPr>
            <w:r>
              <w:rPr>
                <w:rFonts w:ascii="Arial LatArm" w:hAnsi="Arial LatArm"/>
              </w:rPr>
              <w:t>Кол-во</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14:paraId="398DACB0" w14:textId="77777777" w:rsidR="003707BF" w:rsidRDefault="003707BF">
            <w:pPr>
              <w:jc w:val="center"/>
              <w:rPr>
                <w:rFonts w:ascii="Arial LatArm" w:hAnsi="Arial LatArm"/>
              </w:rPr>
            </w:pPr>
            <w:r>
              <w:rPr>
                <w:rFonts w:ascii="Arial LatArm" w:hAnsi="Arial LatArm"/>
              </w:rPr>
              <w:t>Стоим.един</w:t>
            </w:r>
            <w:r>
              <w:rPr>
                <w:rFonts w:ascii="Arial LatArm" w:hAnsi="Arial LatArm"/>
              </w:rPr>
              <w:br/>
              <w:t xml:space="preserve">/тыс.драм/ </w:t>
            </w:r>
          </w:p>
        </w:tc>
        <w:tc>
          <w:tcPr>
            <w:tcW w:w="1700" w:type="dxa"/>
            <w:tcBorders>
              <w:top w:val="single" w:sz="4" w:space="0" w:color="auto"/>
              <w:left w:val="nil"/>
              <w:bottom w:val="single" w:sz="4" w:space="0" w:color="auto"/>
              <w:right w:val="nil"/>
            </w:tcBorders>
            <w:shd w:val="clear" w:color="000000" w:fill="FFFFFF"/>
            <w:vAlign w:val="bottom"/>
            <w:hideMark/>
          </w:tcPr>
          <w:p w14:paraId="0B26A9A4" w14:textId="77777777" w:rsidR="003707BF" w:rsidRDefault="003707BF">
            <w:pPr>
              <w:jc w:val="center"/>
              <w:rPr>
                <w:rFonts w:ascii="Arial LatArm" w:hAnsi="Arial LatArm"/>
              </w:rPr>
            </w:pPr>
            <w:r>
              <w:rPr>
                <w:rFonts w:ascii="Arial LatArm" w:hAnsi="Arial LatArm"/>
              </w:rPr>
              <w:t xml:space="preserve">     Общ.стоим. /тыс.драм/ </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546B9EA"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Всего                %</w:t>
            </w:r>
          </w:p>
        </w:tc>
      </w:tr>
      <w:tr w:rsidR="003707BF" w14:paraId="0EBC4B69" w14:textId="77777777" w:rsidTr="003707BF">
        <w:trPr>
          <w:trHeight w:val="300"/>
        </w:trPr>
        <w:tc>
          <w:tcPr>
            <w:tcW w:w="460" w:type="dxa"/>
            <w:tcBorders>
              <w:top w:val="nil"/>
              <w:left w:val="single" w:sz="4" w:space="0" w:color="auto"/>
              <w:bottom w:val="single" w:sz="4" w:space="0" w:color="auto"/>
              <w:right w:val="single" w:sz="4" w:space="0" w:color="auto"/>
            </w:tcBorders>
            <w:noWrap/>
            <w:vAlign w:val="center"/>
            <w:hideMark/>
          </w:tcPr>
          <w:p w14:paraId="5CAC7FA3" w14:textId="77777777" w:rsidR="003707BF" w:rsidRDefault="003707BF">
            <w:pPr>
              <w:jc w:val="center"/>
              <w:rPr>
                <w:rFonts w:ascii="Arial LatArm" w:hAnsi="Arial LatArm"/>
                <w:sz w:val="20"/>
                <w:szCs w:val="20"/>
              </w:rPr>
            </w:pPr>
            <w:r>
              <w:rPr>
                <w:rFonts w:ascii="Arial LatArm" w:hAnsi="Arial LatArm"/>
                <w:sz w:val="20"/>
                <w:szCs w:val="20"/>
              </w:rPr>
              <w:t>1</w:t>
            </w:r>
          </w:p>
        </w:tc>
        <w:tc>
          <w:tcPr>
            <w:tcW w:w="3040" w:type="dxa"/>
            <w:tcBorders>
              <w:top w:val="nil"/>
              <w:left w:val="nil"/>
              <w:bottom w:val="single" w:sz="4" w:space="0" w:color="auto"/>
              <w:right w:val="single" w:sz="4" w:space="0" w:color="auto"/>
            </w:tcBorders>
            <w:vAlign w:val="center"/>
            <w:hideMark/>
          </w:tcPr>
          <w:p w14:paraId="60A97D62" w14:textId="77777777" w:rsidR="003707BF" w:rsidRDefault="003707BF">
            <w:pPr>
              <w:jc w:val="center"/>
              <w:rPr>
                <w:rFonts w:ascii="Arial LatArm" w:hAnsi="Arial LatArm"/>
                <w:sz w:val="20"/>
                <w:szCs w:val="20"/>
              </w:rPr>
            </w:pPr>
            <w:r>
              <w:rPr>
                <w:rFonts w:ascii="Arial LatArm" w:hAnsi="Arial LatArm"/>
                <w:sz w:val="20"/>
                <w:szCs w:val="20"/>
              </w:rPr>
              <w:t>2</w:t>
            </w:r>
          </w:p>
        </w:tc>
        <w:tc>
          <w:tcPr>
            <w:tcW w:w="960" w:type="dxa"/>
            <w:tcBorders>
              <w:top w:val="nil"/>
              <w:left w:val="nil"/>
              <w:bottom w:val="single" w:sz="4" w:space="0" w:color="auto"/>
              <w:right w:val="single" w:sz="4" w:space="0" w:color="auto"/>
            </w:tcBorders>
            <w:noWrap/>
            <w:vAlign w:val="center"/>
            <w:hideMark/>
          </w:tcPr>
          <w:p w14:paraId="613C0B64" w14:textId="77777777" w:rsidR="003707BF" w:rsidRDefault="003707BF">
            <w:pPr>
              <w:jc w:val="center"/>
              <w:rPr>
                <w:rFonts w:ascii="Arial LatArm" w:hAnsi="Arial LatArm"/>
                <w:sz w:val="20"/>
                <w:szCs w:val="20"/>
              </w:rPr>
            </w:pPr>
            <w:r>
              <w:rPr>
                <w:rFonts w:ascii="Arial LatArm" w:hAnsi="Arial LatArm"/>
                <w:sz w:val="20"/>
                <w:szCs w:val="20"/>
              </w:rPr>
              <w:t>3</w:t>
            </w:r>
          </w:p>
        </w:tc>
        <w:tc>
          <w:tcPr>
            <w:tcW w:w="1220" w:type="dxa"/>
            <w:tcBorders>
              <w:top w:val="nil"/>
              <w:left w:val="nil"/>
              <w:bottom w:val="single" w:sz="4" w:space="0" w:color="auto"/>
              <w:right w:val="single" w:sz="4" w:space="0" w:color="auto"/>
            </w:tcBorders>
            <w:noWrap/>
            <w:vAlign w:val="center"/>
            <w:hideMark/>
          </w:tcPr>
          <w:p w14:paraId="578DDFA8" w14:textId="77777777" w:rsidR="003707BF" w:rsidRDefault="003707BF">
            <w:pPr>
              <w:jc w:val="center"/>
              <w:rPr>
                <w:rFonts w:ascii="Arial LatArm" w:hAnsi="Arial LatArm"/>
                <w:sz w:val="20"/>
                <w:szCs w:val="20"/>
              </w:rPr>
            </w:pPr>
            <w:r>
              <w:rPr>
                <w:rFonts w:ascii="Arial LatArm" w:hAnsi="Arial LatArm"/>
                <w:sz w:val="20"/>
                <w:szCs w:val="20"/>
              </w:rPr>
              <w:t>4</w:t>
            </w:r>
          </w:p>
        </w:tc>
        <w:tc>
          <w:tcPr>
            <w:tcW w:w="1420" w:type="dxa"/>
            <w:tcBorders>
              <w:top w:val="nil"/>
              <w:left w:val="nil"/>
              <w:bottom w:val="single" w:sz="4" w:space="0" w:color="auto"/>
              <w:right w:val="single" w:sz="4" w:space="0" w:color="auto"/>
            </w:tcBorders>
            <w:shd w:val="clear" w:color="000000" w:fill="FFFFFF"/>
            <w:noWrap/>
            <w:vAlign w:val="center"/>
            <w:hideMark/>
          </w:tcPr>
          <w:p w14:paraId="78CA122F" w14:textId="77777777" w:rsidR="003707BF" w:rsidRDefault="003707BF">
            <w:pPr>
              <w:jc w:val="center"/>
              <w:rPr>
                <w:rFonts w:ascii="Arial LatArm" w:hAnsi="Arial LatArm"/>
                <w:sz w:val="20"/>
                <w:szCs w:val="20"/>
              </w:rPr>
            </w:pPr>
            <w:r>
              <w:rPr>
                <w:rFonts w:ascii="Arial LatArm" w:hAnsi="Arial LatArm"/>
                <w:sz w:val="20"/>
                <w:szCs w:val="20"/>
              </w:rPr>
              <w:t>5</w:t>
            </w:r>
          </w:p>
        </w:tc>
        <w:tc>
          <w:tcPr>
            <w:tcW w:w="1700" w:type="dxa"/>
            <w:tcBorders>
              <w:top w:val="nil"/>
              <w:left w:val="nil"/>
              <w:bottom w:val="single" w:sz="4" w:space="0" w:color="auto"/>
              <w:right w:val="nil"/>
            </w:tcBorders>
            <w:noWrap/>
            <w:vAlign w:val="center"/>
            <w:hideMark/>
          </w:tcPr>
          <w:p w14:paraId="7B289353" w14:textId="77777777" w:rsidR="003707BF" w:rsidRDefault="003707BF">
            <w:pPr>
              <w:jc w:val="center"/>
              <w:rPr>
                <w:rFonts w:ascii="Arial LatArm" w:hAnsi="Arial LatArm"/>
                <w:sz w:val="20"/>
                <w:szCs w:val="20"/>
              </w:rPr>
            </w:pPr>
            <w:r>
              <w:rPr>
                <w:rFonts w:ascii="Arial LatArm" w:hAnsi="Arial LatArm"/>
                <w:sz w:val="20"/>
                <w:szCs w:val="20"/>
              </w:rPr>
              <w:t>6</w:t>
            </w:r>
          </w:p>
        </w:tc>
        <w:tc>
          <w:tcPr>
            <w:tcW w:w="1160" w:type="dxa"/>
            <w:tcBorders>
              <w:top w:val="nil"/>
              <w:left w:val="single" w:sz="4" w:space="0" w:color="auto"/>
              <w:bottom w:val="single" w:sz="4" w:space="0" w:color="auto"/>
              <w:right w:val="single" w:sz="4" w:space="0" w:color="auto"/>
            </w:tcBorders>
            <w:noWrap/>
            <w:vAlign w:val="bottom"/>
            <w:hideMark/>
          </w:tcPr>
          <w:p w14:paraId="5EA8D9E7"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0A24923A" w14:textId="77777777" w:rsidTr="003707BF">
        <w:trPr>
          <w:trHeight w:val="529"/>
        </w:trPr>
        <w:tc>
          <w:tcPr>
            <w:tcW w:w="460" w:type="dxa"/>
            <w:tcBorders>
              <w:top w:val="nil"/>
              <w:left w:val="single" w:sz="4" w:space="0" w:color="auto"/>
              <w:bottom w:val="single" w:sz="4" w:space="0" w:color="auto"/>
              <w:right w:val="single" w:sz="4" w:space="0" w:color="auto"/>
            </w:tcBorders>
            <w:noWrap/>
            <w:vAlign w:val="bottom"/>
            <w:hideMark/>
          </w:tcPr>
          <w:p w14:paraId="68A5C279"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3040" w:type="dxa"/>
            <w:tcBorders>
              <w:top w:val="nil"/>
              <w:left w:val="nil"/>
              <w:bottom w:val="single" w:sz="4" w:space="0" w:color="auto"/>
              <w:right w:val="single" w:sz="4" w:space="0" w:color="auto"/>
            </w:tcBorders>
            <w:vAlign w:val="center"/>
            <w:hideMark/>
          </w:tcPr>
          <w:p w14:paraId="3A22992A" w14:textId="77777777" w:rsidR="003707BF" w:rsidRDefault="003707BF">
            <w:pPr>
              <w:jc w:val="center"/>
              <w:rPr>
                <w:rFonts w:ascii="Arial" w:hAnsi="Arial" w:cs="Arial"/>
                <w:b/>
                <w:bCs/>
                <w:sz w:val="22"/>
                <w:szCs w:val="22"/>
                <w:u w:val="single"/>
              </w:rPr>
            </w:pPr>
            <w:r>
              <w:rPr>
                <w:rFonts w:ascii="Arial" w:hAnsi="Arial" w:cs="Arial"/>
                <w:b/>
                <w:bCs/>
                <w:sz w:val="22"/>
                <w:szCs w:val="22"/>
                <w:u w:val="single"/>
              </w:rPr>
              <w:t>1. Разборочные работы</w:t>
            </w:r>
          </w:p>
        </w:tc>
        <w:tc>
          <w:tcPr>
            <w:tcW w:w="960" w:type="dxa"/>
            <w:tcBorders>
              <w:top w:val="nil"/>
              <w:left w:val="nil"/>
              <w:bottom w:val="single" w:sz="4" w:space="0" w:color="auto"/>
              <w:right w:val="single" w:sz="4" w:space="0" w:color="auto"/>
            </w:tcBorders>
            <w:noWrap/>
            <w:vAlign w:val="bottom"/>
            <w:hideMark/>
          </w:tcPr>
          <w:p w14:paraId="5C5AA7BD"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220" w:type="dxa"/>
            <w:tcBorders>
              <w:top w:val="nil"/>
              <w:left w:val="nil"/>
              <w:bottom w:val="single" w:sz="4" w:space="0" w:color="auto"/>
              <w:right w:val="single" w:sz="4" w:space="0" w:color="auto"/>
            </w:tcBorders>
            <w:noWrap/>
            <w:vAlign w:val="bottom"/>
            <w:hideMark/>
          </w:tcPr>
          <w:p w14:paraId="1CE1E271"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20B8C84B"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700" w:type="dxa"/>
            <w:tcBorders>
              <w:top w:val="nil"/>
              <w:left w:val="nil"/>
              <w:bottom w:val="single" w:sz="4" w:space="0" w:color="auto"/>
              <w:right w:val="nil"/>
            </w:tcBorders>
            <w:noWrap/>
            <w:vAlign w:val="bottom"/>
            <w:hideMark/>
          </w:tcPr>
          <w:p w14:paraId="6BE8A469"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160" w:type="dxa"/>
            <w:tcBorders>
              <w:top w:val="nil"/>
              <w:left w:val="single" w:sz="4" w:space="0" w:color="auto"/>
              <w:bottom w:val="single" w:sz="4" w:space="0" w:color="auto"/>
              <w:right w:val="single" w:sz="4" w:space="0" w:color="auto"/>
            </w:tcBorders>
            <w:noWrap/>
            <w:vAlign w:val="bottom"/>
            <w:hideMark/>
          </w:tcPr>
          <w:p w14:paraId="56F82EB4"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681221B2" w14:textId="77777777" w:rsidTr="003707BF">
        <w:trPr>
          <w:trHeight w:val="600"/>
        </w:trPr>
        <w:tc>
          <w:tcPr>
            <w:tcW w:w="460" w:type="dxa"/>
            <w:tcBorders>
              <w:top w:val="nil"/>
              <w:left w:val="single" w:sz="4" w:space="0" w:color="auto"/>
              <w:bottom w:val="single" w:sz="4" w:space="0" w:color="auto"/>
              <w:right w:val="single" w:sz="4" w:space="0" w:color="auto"/>
            </w:tcBorders>
            <w:noWrap/>
            <w:vAlign w:val="center"/>
            <w:hideMark/>
          </w:tcPr>
          <w:p w14:paraId="380A5E96"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w:t>
            </w:r>
          </w:p>
        </w:tc>
        <w:tc>
          <w:tcPr>
            <w:tcW w:w="3040" w:type="dxa"/>
            <w:tcBorders>
              <w:top w:val="nil"/>
              <w:left w:val="nil"/>
              <w:bottom w:val="single" w:sz="4" w:space="0" w:color="auto"/>
              <w:right w:val="single" w:sz="4" w:space="0" w:color="auto"/>
            </w:tcBorders>
            <w:vAlign w:val="center"/>
            <w:hideMark/>
          </w:tcPr>
          <w:p w14:paraId="00DB7E15" w14:textId="77777777" w:rsidR="003707BF" w:rsidRDefault="003707BF">
            <w:pPr>
              <w:rPr>
                <w:sz w:val="22"/>
                <w:szCs w:val="22"/>
              </w:rPr>
            </w:pPr>
            <w:r>
              <w:rPr>
                <w:sz w:val="22"/>
                <w:szCs w:val="22"/>
              </w:rPr>
              <w:t xml:space="preserve">Разборка бетонных блоков (ФБС) </w:t>
            </w:r>
          </w:p>
        </w:tc>
        <w:tc>
          <w:tcPr>
            <w:tcW w:w="960" w:type="dxa"/>
            <w:tcBorders>
              <w:top w:val="nil"/>
              <w:left w:val="nil"/>
              <w:bottom w:val="single" w:sz="4" w:space="0" w:color="auto"/>
              <w:right w:val="single" w:sz="4" w:space="0" w:color="auto"/>
            </w:tcBorders>
            <w:shd w:val="clear" w:color="000000" w:fill="FFFFFF"/>
            <w:vAlign w:val="center"/>
            <w:hideMark/>
          </w:tcPr>
          <w:p w14:paraId="7F809A15" w14:textId="77777777" w:rsidR="003707BF" w:rsidRDefault="003707BF">
            <w:pPr>
              <w:jc w:val="center"/>
              <w:rPr>
                <w:rFonts w:ascii="Arial LatArm" w:hAnsi="Arial LatArm"/>
                <w:sz w:val="16"/>
                <w:szCs w:val="16"/>
              </w:rPr>
            </w:pPr>
            <w:r>
              <w:rPr>
                <w:rFonts w:ascii="Arial LatArm" w:hAnsi="Arial LatArm"/>
                <w:sz w:val="16"/>
                <w:szCs w:val="16"/>
              </w:rPr>
              <w:t>м3</w:t>
            </w:r>
          </w:p>
        </w:tc>
        <w:tc>
          <w:tcPr>
            <w:tcW w:w="1220" w:type="dxa"/>
            <w:tcBorders>
              <w:top w:val="nil"/>
              <w:left w:val="nil"/>
              <w:bottom w:val="single" w:sz="4" w:space="0" w:color="auto"/>
              <w:right w:val="single" w:sz="4" w:space="0" w:color="auto"/>
            </w:tcBorders>
            <w:vAlign w:val="center"/>
            <w:hideMark/>
          </w:tcPr>
          <w:p w14:paraId="03A40927" w14:textId="77777777" w:rsidR="003707BF" w:rsidRDefault="003707BF">
            <w:pPr>
              <w:jc w:val="center"/>
              <w:rPr>
                <w:sz w:val="22"/>
                <w:szCs w:val="22"/>
              </w:rPr>
            </w:pPr>
            <w:r>
              <w:rPr>
                <w:sz w:val="22"/>
                <w:szCs w:val="22"/>
              </w:rPr>
              <w:t>18.500</w:t>
            </w:r>
          </w:p>
        </w:tc>
        <w:tc>
          <w:tcPr>
            <w:tcW w:w="1420" w:type="dxa"/>
            <w:tcBorders>
              <w:top w:val="nil"/>
              <w:left w:val="nil"/>
              <w:bottom w:val="single" w:sz="4" w:space="0" w:color="auto"/>
              <w:right w:val="single" w:sz="4" w:space="0" w:color="auto"/>
            </w:tcBorders>
            <w:vAlign w:val="center"/>
            <w:hideMark/>
          </w:tcPr>
          <w:p w14:paraId="46FFBD03" w14:textId="77777777" w:rsidR="003707BF" w:rsidRDefault="003707BF">
            <w:pPr>
              <w:jc w:val="center"/>
              <w:rPr>
                <w:rFonts w:ascii="GHEA Grapalat" w:hAnsi="GHEA Grapalat"/>
                <w:sz w:val="22"/>
                <w:szCs w:val="22"/>
              </w:rPr>
            </w:pPr>
            <w:r>
              <w:rPr>
                <w:rFonts w:ascii="GHEA Grapalat" w:hAnsi="GHEA Grapalat"/>
                <w:sz w:val="22"/>
                <w:szCs w:val="22"/>
              </w:rPr>
              <w:t>16.669</w:t>
            </w:r>
          </w:p>
        </w:tc>
        <w:tc>
          <w:tcPr>
            <w:tcW w:w="1700" w:type="dxa"/>
            <w:tcBorders>
              <w:top w:val="nil"/>
              <w:left w:val="nil"/>
              <w:bottom w:val="single" w:sz="4" w:space="0" w:color="auto"/>
              <w:right w:val="nil"/>
            </w:tcBorders>
            <w:noWrap/>
            <w:vAlign w:val="center"/>
            <w:hideMark/>
          </w:tcPr>
          <w:p w14:paraId="5C02FD7F"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308.377</w:t>
            </w:r>
          </w:p>
        </w:tc>
        <w:tc>
          <w:tcPr>
            <w:tcW w:w="1160" w:type="dxa"/>
            <w:tcBorders>
              <w:top w:val="nil"/>
              <w:left w:val="single" w:sz="4" w:space="0" w:color="auto"/>
              <w:bottom w:val="single" w:sz="4" w:space="0" w:color="auto"/>
              <w:right w:val="single" w:sz="4" w:space="0" w:color="auto"/>
            </w:tcBorders>
            <w:noWrap/>
            <w:vAlign w:val="bottom"/>
            <w:hideMark/>
          </w:tcPr>
          <w:p w14:paraId="79C3D011"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1DFC8AEC" w14:textId="77777777" w:rsidTr="003707BF">
        <w:trPr>
          <w:trHeight w:val="600"/>
        </w:trPr>
        <w:tc>
          <w:tcPr>
            <w:tcW w:w="460" w:type="dxa"/>
            <w:tcBorders>
              <w:top w:val="nil"/>
              <w:left w:val="single" w:sz="4" w:space="0" w:color="auto"/>
              <w:bottom w:val="single" w:sz="4" w:space="0" w:color="auto"/>
              <w:right w:val="single" w:sz="4" w:space="0" w:color="auto"/>
            </w:tcBorders>
            <w:noWrap/>
            <w:vAlign w:val="center"/>
            <w:hideMark/>
          </w:tcPr>
          <w:p w14:paraId="1AA39DE1"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2</w:t>
            </w:r>
          </w:p>
        </w:tc>
        <w:tc>
          <w:tcPr>
            <w:tcW w:w="3040" w:type="dxa"/>
            <w:tcBorders>
              <w:top w:val="nil"/>
              <w:left w:val="nil"/>
              <w:bottom w:val="single" w:sz="4" w:space="0" w:color="auto"/>
              <w:right w:val="single" w:sz="4" w:space="0" w:color="auto"/>
            </w:tcBorders>
            <w:vAlign w:val="bottom"/>
            <w:hideMark/>
          </w:tcPr>
          <w:p w14:paraId="11EC9004" w14:textId="77777777" w:rsidR="003707BF" w:rsidRDefault="003707BF">
            <w:pPr>
              <w:rPr>
                <w:sz w:val="22"/>
                <w:szCs w:val="22"/>
              </w:rPr>
            </w:pPr>
            <w:r>
              <w:rPr>
                <w:sz w:val="22"/>
                <w:szCs w:val="22"/>
              </w:rPr>
              <w:t xml:space="preserve">Разборка бетонной подпорной стени </w:t>
            </w:r>
          </w:p>
        </w:tc>
        <w:tc>
          <w:tcPr>
            <w:tcW w:w="960" w:type="dxa"/>
            <w:tcBorders>
              <w:top w:val="nil"/>
              <w:left w:val="nil"/>
              <w:bottom w:val="single" w:sz="4" w:space="0" w:color="auto"/>
              <w:right w:val="single" w:sz="4" w:space="0" w:color="auto"/>
            </w:tcBorders>
            <w:shd w:val="clear" w:color="000000" w:fill="FFFFFF"/>
            <w:vAlign w:val="center"/>
            <w:hideMark/>
          </w:tcPr>
          <w:p w14:paraId="3B5DA3AC" w14:textId="77777777" w:rsidR="003707BF" w:rsidRDefault="003707BF">
            <w:pPr>
              <w:jc w:val="center"/>
              <w:rPr>
                <w:rFonts w:ascii="Arial LatArm" w:hAnsi="Arial LatArm"/>
                <w:sz w:val="16"/>
                <w:szCs w:val="16"/>
              </w:rPr>
            </w:pPr>
            <w:r>
              <w:rPr>
                <w:rFonts w:ascii="Arial LatArm" w:hAnsi="Arial LatArm"/>
                <w:sz w:val="16"/>
                <w:szCs w:val="16"/>
              </w:rPr>
              <w:t>м3</w:t>
            </w:r>
          </w:p>
        </w:tc>
        <w:tc>
          <w:tcPr>
            <w:tcW w:w="1220" w:type="dxa"/>
            <w:tcBorders>
              <w:top w:val="nil"/>
              <w:left w:val="nil"/>
              <w:bottom w:val="single" w:sz="4" w:space="0" w:color="auto"/>
              <w:right w:val="single" w:sz="4" w:space="0" w:color="auto"/>
            </w:tcBorders>
            <w:vAlign w:val="center"/>
            <w:hideMark/>
          </w:tcPr>
          <w:p w14:paraId="125CDC7F" w14:textId="77777777" w:rsidR="003707BF" w:rsidRDefault="003707BF">
            <w:pPr>
              <w:jc w:val="center"/>
              <w:rPr>
                <w:sz w:val="22"/>
                <w:szCs w:val="22"/>
              </w:rPr>
            </w:pPr>
            <w:r>
              <w:rPr>
                <w:sz w:val="22"/>
                <w:szCs w:val="22"/>
              </w:rPr>
              <w:t>4.500</w:t>
            </w:r>
          </w:p>
        </w:tc>
        <w:tc>
          <w:tcPr>
            <w:tcW w:w="1420" w:type="dxa"/>
            <w:tcBorders>
              <w:top w:val="nil"/>
              <w:left w:val="nil"/>
              <w:bottom w:val="single" w:sz="4" w:space="0" w:color="auto"/>
              <w:right w:val="single" w:sz="4" w:space="0" w:color="auto"/>
            </w:tcBorders>
            <w:noWrap/>
            <w:vAlign w:val="center"/>
            <w:hideMark/>
          </w:tcPr>
          <w:p w14:paraId="0F83B3E7"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16.669</w:t>
            </w:r>
          </w:p>
        </w:tc>
        <w:tc>
          <w:tcPr>
            <w:tcW w:w="1700" w:type="dxa"/>
            <w:tcBorders>
              <w:top w:val="nil"/>
              <w:left w:val="nil"/>
              <w:bottom w:val="single" w:sz="4" w:space="0" w:color="auto"/>
              <w:right w:val="nil"/>
            </w:tcBorders>
            <w:noWrap/>
            <w:vAlign w:val="center"/>
            <w:hideMark/>
          </w:tcPr>
          <w:p w14:paraId="4A996E7F"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75.011</w:t>
            </w:r>
          </w:p>
        </w:tc>
        <w:tc>
          <w:tcPr>
            <w:tcW w:w="1160" w:type="dxa"/>
            <w:tcBorders>
              <w:top w:val="nil"/>
              <w:left w:val="single" w:sz="4" w:space="0" w:color="auto"/>
              <w:bottom w:val="single" w:sz="4" w:space="0" w:color="auto"/>
              <w:right w:val="single" w:sz="4" w:space="0" w:color="auto"/>
            </w:tcBorders>
            <w:noWrap/>
            <w:vAlign w:val="bottom"/>
            <w:hideMark/>
          </w:tcPr>
          <w:p w14:paraId="7B30E635"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706081E2" w14:textId="77777777" w:rsidTr="003707BF">
        <w:trPr>
          <w:trHeight w:val="900"/>
        </w:trPr>
        <w:tc>
          <w:tcPr>
            <w:tcW w:w="460" w:type="dxa"/>
            <w:tcBorders>
              <w:top w:val="nil"/>
              <w:left w:val="single" w:sz="4" w:space="0" w:color="auto"/>
              <w:bottom w:val="single" w:sz="4" w:space="0" w:color="auto"/>
              <w:right w:val="single" w:sz="4" w:space="0" w:color="auto"/>
            </w:tcBorders>
            <w:noWrap/>
            <w:vAlign w:val="center"/>
            <w:hideMark/>
          </w:tcPr>
          <w:p w14:paraId="7C6A4963"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3</w:t>
            </w:r>
          </w:p>
        </w:tc>
        <w:tc>
          <w:tcPr>
            <w:tcW w:w="3040" w:type="dxa"/>
            <w:tcBorders>
              <w:top w:val="nil"/>
              <w:left w:val="nil"/>
              <w:bottom w:val="single" w:sz="4" w:space="0" w:color="auto"/>
              <w:right w:val="single" w:sz="4" w:space="0" w:color="auto"/>
            </w:tcBorders>
            <w:vAlign w:val="bottom"/>
            <w:hideMark/>
          </w:tcPr>
          <w:p w14:paraId="148E4A03" w14:textId="77777777" w:rsidR="003707BF" w:rsidRDefault="003707BF">
            <w:pPr>
              <w:rPr>
                <w:sz w:val="22"/>
                <w:szCs w:val="22"/>
              </w:rPr>
            </w:pPr>
            <w:r>
              <w:rPr>
                <w:sz w:val="22"/>
                <w:szCs w:val="22"/>
              </w:rPr>
              <w:t>Разработка грунта 4-ой категори экскаватором с погрузкой на а/самосвала</w:t>
            </w:r>
          </w:p>
        </w:tc>
        <w:tc>
          <w:tcPr>
            <w:tcW w:w="960" w:type="dxa"/>
            <w:tcBorders>
              <w:top w:val="nil"/>
              <w:left w:val="nil"/>
              <w:bottom w:val="single" w:sz="4" w:space="0" w:color="auto"/>
              <w:right w:val="single" w:sz="4" w:space="0" w:color="auto"/>
            </w:tcBorders>
            <w:vAlign w:val="center"/>
            <w:hideMark/>
          </w:tcPr>
          <w:p w14:paraId="31BA100F" w14:textId="77777777" w:rsidR="003707BF" w:rsidRDefault="003707BF">
            <w:pPr>
              <w:jc w:val="center"/>
              <w:rPr>
                <w:sz w:val="22"/>
                <w:szCs w:val="22"/>
              </w:rPr>
            </w:pPr>
            <w:r>
              <w:rPr>
                <w:sz w:val="22"/>
                <w:szCs w:val="22"/>
              </w:rPr>
              <w:t>1000 м</w:t>
            </w:r>
            <w:r>
              <w:rPr>
                <w:sz w:val="22"/>
                <w:szCs w:val="22"/>
                <w:vertAlign w:val="superscript"/>
              </w:rPr>
              <w:t>3</w:t>
            </w:r>
          </w:p>
        </w:tc>
        <w:tc>
          <w:tcPr>
            <w:tcW w:w="1220" w:type="dxa"/>
            <w:tcBorders>
              <w:top w:val="nil"/>
              <w:left w:val="nil"/>
              <w:bottom w:val="single" w:sz="4" w:space="0" w:color="auto"/>
              <w:right w:val="single" w:sz="4" w:space="0" w:color="auto"/>
            </w:tcBorders>
            <w:vAlign w:val="center"/>
            <w:hideMark/>
          </w:tcPr>
          <w:p w14:paraId="4A06E76A" w14:textId="77777777" w:rsidR="003707BF" w:rsidRDefault="003707BF">
            <w:pPr>
              <w:jc w:val="center"/>
              <w:rPr>
                <w:sz w:val="22"/>
                <w:szCs w:val="22"/>
              </w:rPr>
            </w:pPr>
            <w:r>
              <w:rPr>
                <w:sz w:val="22"/>
                <w:szCs w:val="22"/>
              </w:rPr>
              <w:t>0.048</w:t>
            </w:r>
          </w:p>
        </w:tc>
        <w:tc>
          <w:tcPr>
            <w:tcW w:w="1420" w:type="dxa"/>
            <w:tcBorders>
              <w:top w:val="nil"/>
              <w:left w:val="nil"/>
              <w:bottom w:val="single" w:sz="4" w:space="0" w:color="auto"/>
              <w:right w:val="single" w:sz="4" w:space="0" w:color="auto"/>
            </w:tcBorders>
            <w:noWrap/>
            <w:vAlign w:val="center"/>
            <w:hideMark/>
          </w:tcPr>
          <w:p w14:paraId="05E8B0CB"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752.351</w:t>
            </w:r>
          </w:p>
        </w:tc>
        <w:tc>
          <w:tcPr>
            <w:tcW w:w="1700" w:type="dxa"/>
            <w:tcBorders>
              <w:top w:val="nil"/>
              <w:left w:val="nil"/>
              <w:bottom w:val="single" w:sz="4" w:space="0" w:color="auto"/>
              <w:right w:val="nil"/>
            </w:tcBorders>
            <w:noWrap/>
            <w:vAlign w:val="center"/>
            <w:hideMark/>
          </w:tcPr>
          <w:p w14:paraId="4AD302B5"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36.113</w:t>
            </w:r>
          </w:p>
        </w:tc>
        <w:tc>
          <w:tcPr>
            <w:tcW w:w="1160" w:type="dxa"/>
            <w:tcBorders>
              <w:top w:val="nil"/>
              <w:left w:val="single" w:sz="4" w:space="0" w:color="auto"/>
              <w:bottom w:val="single" w:sz="4" w:space="0" w:color="auto"/>
              <w:right w:val="single" w:sz="4" w:space="0" w:color="auto"/>
            </w:tcBorders>
            <w:noWrap/>
            <w:vAlign w:val="bottom"/>
            <w:hideMark/>
          </w:tcPr>
          <w:p w14:paraId="1C1BC4FB"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72A2281F" w14:textId="77777777" w:rsidTr="003707BF">
        <w:trPr>
          <w:trHeight w:val="570"/>
        </w:trPr>
        <w:tc>
          <w:tcPr>
            <w:tcW w:w="460" w:type="dxa"/>
            <w:tcBorders>
              <w:top w:val="nil"/>
              <w:left w:val="single" w:sz="4" w:space="0" w:color="auto"/>
              <w:bottom w:val="single" w:sz="4" w:space="0" w:color="auto"/>
              <w:right w:val="single" w:sz="4" w:space="0" w:color="auto"/>
            </w:tcBorders>
            <w:noWrap/>
            <w:vAlign w:val="center"/>
            <w:hideMark/>
          </w:tcPr>
          <w:p w14:paraId="4163BDDA"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4</w:t>
            </w:r>
          </w:p>
        </w:tc>
        <w:tc>
          <w:tcPr>
            <w:tcW w:w="3040" w:type="dxa"/>
            <w:tcBorders>
              <w:top w:val="nil"/>
              <w:left w:val="nil"/>
              <w:bottom w:val="single" w:sz="4" w:space="0" w:color="auto"/>
              <w:right w:val="single" w:sz="4" w:space="0" w:color="auto"/>
            </w:tcBorders>
            <w:vAlign w:val="center"/>
            <w:hideMark/>
          </w:tcPr>
          <w:p w14:paraId="2A772CB0" w14:textId="77777777" w:rsidR="003707BF" w:rsidRDefault="003707BF">
            <w:pPr>
              <w:rPr>
                <w:rFonts w:ascii="Arial LatArm" w:hAnsi="Arial LatArm"/>
                <w:sz w:val="22"/>
                <w:szCs w:val="22"/>
              </w:rPr>
            </w:pPr>
            <w:r>
              <w:rPr>
                <w:rFonts w:ascii="Arial LatArm" w:hAnsi="Arial LatArm"/>
                <w:sz w:val="22"/>
                <w:szCs w:val="22"/>
              </w:rPr>
              <w:t>Разработка грунта 4-ой категории вручную</w:t>
            </w:r>
          </w:p>
        </w:tc>
        <w:tc>
          <w:tcPr>
            <w:tcW w:w="960" w:type="dxa"/>
            <w:tcBorders>
              <w:top w:val="nil"/>
              <w:left w:val="nil"/>
              <w:bottom w:val="single" w:sz="4" w:space="0" w:color="auto"/>
              <w:right w:val="single" w:sz="4" w:space="0" w:color="auto"/>
            </w:tcBorders>
            <w:shd w:val="clear" w:color="000000" w:fill="FFFFFF"/>
            <w:vAlign w:val="center"/>
            <w:hideMark/>
          </w:tcPr>
          <w:p w14:paraId="38FA2345" w14:textId="77777777" w:rsidR="003707BF" w:rsidRDefault="003707BF">
            <w:pPr>
              <w:jc w:val="center"/>
              <w:rPr>
                <w:rFonts w:ascii="Arial LatArm" w:hAnsi="Arial LatArm"/>
                <w:sz w:val="20"/>
                <w:szCs w:val="20"/>
              </w:rPr>
            </w:pPr>
            <w:r>
              <w:rPr>
                <w:rFonts w:ascii="Arial LatArm" w:hAnsi="Arial LatArm"/>
                <w:sz w:val="20"/>
                <w:szCs w:val="20"/>
              </w:rPr>
              <w:t>100м3</w:t>
            </w:r>
          </w:p>
        </w:tc>
        <w:tc>
          <w:tcPr>
            <w:tcW w:w="1220" w:type="dxa"/>
            <w:tcBorders>
              <w:top w:val="nil"/>
              <w:left w:val="nil"/>
              <w:bottom w:val="single" w:sz="4" w:space="0" w:color="auto"/>
              <w:right w:val="single" w:sz="4" w:space="0" w:color="auto"/>
            </w:tcBorders>
            <w:vAlign w:val="center"/>
            <w:hideMark/>
          </w:tcPr>
          <w:p w14:paraId="6F27E4E8" w14:textId="77777777" w:rsidR="003707BF" w:rsidRDefault="003707BF">
            <w:pPr>
              <w:jc w:val="center"/>
              <w:rPr>
                <w:sz w:val="22"/>
                <w:szCs w:val="22"/>
              </w:rPr>
            </w:pPr>
            <w:r>
              <w:rPr>
                <w:sz w:val="22"/>
                <w:szCs w:val="22"/>
              </w:rPr>
              <w:t>0.040</w:t>
            </w:r>
          </w:p>
        </w:tc>
        <w:tc>
          <w:tcPr>
            <w:tcW w:w="1420" w:type="dxa"/>
            <w:tcBorders>
              <w:top w:val="nil"/>
              <w:left w:val="nil"/>
              <w:bottom w:val="single" w:sz="4" w:space="0" w:color="auto"/>
              <w:right w:val="single" w:sz="4" w:space="0" w:color="auto"/>
            </w:tcBorders>
            <w:noWrap/>
            <w:vAlign w:val="center"/>
            <w:hideMark/>
          </w:tcPr>
          <w:p w14:paraId="68858620"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583.402</w:t>
            </w:r>
          </w:p>
        </w:tc>
        <w:tc>
          <w:tcPr>
            <w:tcW w:w="1700" w:type="dxa"/>
            <w:tcBorders>
              <w:top w:val="nil"/>
              <w:left w:val="nil"/>
              <w:bottom w:val="single" w:sz="4" w:space="0" w:color="auto"/>
              <w:right w:val="nil"/>
            </w:tcBorders>
            <w:noWrap/>
            <w:vAlign w:val="center"/>
            <w:hideMark/>
          </w:tcPr>
          <w:p w14:paraId="65775E8D"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23.336</w:t>
            </w:r>
          </w:p>
        </w:tc>
        <w:tc>
          <w:tcPr>
            <w:tcW w:w="1160" w:type="dxa"/>
            <w:tcBorders>
              <w:top w:val="nil"/>
              <w:left w:val="single" w:sz="4" w:space="0" w:color="auto"/>
              <w:bottom w:val="single" w:sz="4" w:space="0" w:color="auto"/>
              <w:right w:val="single" w:sz="4" w:space="0" w:color="auto"/>
            </w:tcBorders>
            <w:noWrap/>
            <w:vAlign w:val="bottom"/>
            <w:hideMark/>
          </w:tcPr>
          <w:p w14:paraId="2F733AC3"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0825F0B5" w14:textId="77777777" w:rsidTr="003707BF">
        <w:trPr>
          <w:trHeight w:val="600"/>
        </w:trPr>
        <w:tc>
          <w:tcPr>
            <w:tcW w:w="460" w:type="dxa"/>
            <w:tcBorders>
              <w:top w:val="nil"/>
              <w:left w:val="single" w:sz="4" w:space="0" w:color="auto"/>
              <w:bottom w:val="single" w:sz="4" w:space="0" w:color="auto"/>
              <w:right w:val="single" w:sz="4" w:space="0" w:color="auto"/>
            </w:tcBorders>
            <w:noWrap/>
            <w:vAlign w:val="center"/>
            <w:hideMark/>
          </w:tcPr>
          <w:p w14:paraId="51EA32EF"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5</w:t>
            </w:r>
          </w:p>
        </w:tc>
        <w:tc>
          <w:tcPr>
            <w:tcW w:w="3040" w:type="dxa"/>
            <w:tcBorders>
              <w:top w:val="nil"/>
              <w:left w:val="nil"/>
              <w:bottom w:val="single" w:sz="4" w:space="0" w:color="auto"/>
              <w:right w:val="single" w:sz="4" w:space="0" w:color="auto"/>
            </w:tcBorders>
            <w:vAlign w:val="bottom"/>
            <w:hideMark/>
          </w:tcPr>
          <w:p w14:paraId="20B0D677" w14:textId="77777777" w:rsidR="003707BF" w:rsidRDefault="003707BF">
            <w:pPr>
              <w:rPr>
                <w:sz w:val="22"/>
                <w:szCs w:val="22"/>
              </w:rPr>
            </w:pPr>
            <w:r>
              <w:rPr>
                <w:sz w:val="22"/>
                <w:szCs w:val="22"/>
              </w:rPr>
              <w:t>Перевозка лишнего грунта на ростоянии 13км</w:t>
            </w:r>
          </w:p>
        </w:tc>
        <w:tc>
          <w:tcPr>
            <w:tcW w:w="960" w:type="dxa"/>
            <w:tcBorders>
              <w:top w:val="nil"/>
              <w:left w:val="nil"/>
              <w:bottom w:val="single" w:sz="4" w:space="0" w:color="auto"/>
              <w:right w:val="single" w:sz="4" w:space="0" w:color="auto"/>
            </w:tcBorders>
            <w:vAlign w:val="center"/>
            <w:hideMark/>
          </w:tcPr>
          <w:p w14:paraId="3B204C54" w14:textId="77777777" w:rsidR="003707BF" w:rsidRDefault="003707BF">
            <w:pPr>
              <w:jc w:val="center"/>
              <w:rPr>
                <w:sz w:val="22"/>
                <w:szCs w:val="22"/>
              </w:rPr>
            </w:pPr>
            <w:r>
              <w:rPr>
                <w:sz w:val="22"/>
                <w:szCs w:val="22"/>
              </w:rPr>
              <w:t>т</w:t>
            </w:r>
          </w:p>
        </w:tc>
        <w:tc>
          <w:tcPr>
            <w:tcW w:w="1220" w:type="dxa"/>
            <w:tcBorders>
              <w:top w:val="nil"/>
              <w:left w:val="nil"/>
              <w:bottom w:val="single" w:sz="4" w:space="0" w:color="auto"/>
              <w:right w:val="single" w:sz="4" w:space="0" w:color="auto"/>
            </w:tcBorders>
            <w:vAlign w:val="center"/>
            <w:hideMark/>
          </w:tcPr>
          <w:p w14:paraId="611CF5BA" w14:textId="77777777" w:rsidR="003707BF" w:rsidRDefault="003707BF">
            <w:pPr>
              <w:jc w:val="center"/>
              <w:rPr>
                <w:sz w:val="22"/>
                <w:szCs w:val="22"/>
              </w:rPr>
            </w:pPr>
            <w:r>
              <w:rPr>
                <w:sz w:val="22"/>
                <w:szCs w:val="22"/>
              </w:rPr>
              <w:t>39.600</w:t>
            </w:r>
          </w:p>
        </w:tc>
        <w:tc>
          <w:tcPr>
            <w:tcW w:w="1420" w:type="dxa"/>
            <w:tcBorders>
              <w:top w:val="nil"/>
              <w:left w:val="nil"/>
              <w:bottom w:val="single" w:sz="4" w:space="0" w:color="auto"/>
              <w:right w:val="single" w:sz="4" w:space="0" w:color="auto"/>
            </w:tcBorders>
            <w:noWrap/>
            <w:vAlign w:val="center"/>
            <w:hideMark/>
          </w:tcPr>
          <w:p w14:paraId="2F0BB7CA"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4.725</w:t>
            </w:r>
          </w:p>
        </w:tc>
        <w:tc>
          <w:tcPr>
            <w:tcW w:w="1700" w:type="dxa"/>
            <w:tcBorders>
              <w:top w:val="nil"/>
              <w:left w:val="nil"/>
              <w:bottom w:val="single" w:sz="4" w:space="0" w:color="auto"/>
              <w:right w:val="nil"/>
            </w:tcBorders>
            <w:noWrap/>
            <w:vAlign w:val="center"/>
            <w:hideMark/>
          </w:tcPr>
          <w:p w14:paraId="6F968457"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187.110</w:t>
            </w:r>
          </w:p>
        </w:tc>
        <w:tc>
          <w:tcPr>
            <w:tcW w:w="1160" w:type="dxa"/>
            <w:tcBorders>
              <w:top w:val="nil"/>
              <w:left w:val="single" w:sz="4" w:space="0" w:color="auto"/>
              <w:bottom w:val="single" w:sz="4" w:space="0" w:color="auto"/>
              <w:right w:val="single" w:sz="4" w:space="0" w:color="auto"/>
            </w:tcBorders>
            <w:noWrap/>
            <w:vAlign w:val="bottom"/>
            <w:hideMark/>
          </w:tcPr>
          <w:p w14:paraId="7C5FF424"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2BDC99F1" w14:textId="77777777" w:rsidTr="003707BF">
        <w:trPr>
          <w:trHeight w:val="600"/>
        </w:trPr>
        <w:tc>
          <w:tcPr>
            <w:tcW w:w="460" w:type="dxa"/>
            <w:tcBorders>
              <w:top w:val="nil"/>
              <w:left w:val="single" w:sz="4" w:space="0" w:color="auto"/>
              <w:bottom w:val="single" w:sz="4" w:space="0" w:color="auto"/>
              <w:right w:val="single" w:sz="4" w:space="0" w:color="auto"/>
            </w:tcBorders>
            <w:noWrap/>
            <w:vAlign w:val="center"/>
            <w:hideMark/>
          </w:tcPr>
          <w:p w14:paraId="32900B53"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6</w:t>
            </w:r>
          </w:p>
        </w:tc>
        <w:tc>
          <w:tcPr>
            <w:tcW w:w="3040" w:type="dxa"/>
            <w:tcBorders>
              <w:top w:val="nil"/>
              <w:left w:val="nil"/>
              <w:bottom w:val="single" w:sz="4" w:space="0" w:color="auto"/>
              <w:right w:val="single" w:sz="4" w:space="0" w:color="auto"/>
            </w:tcBorders>
            <w:vAlign w:val="bottom"/>
            <w:hideMark/>
          </w:tcPr>
          <w:p w14:paraId="5B0F3223" w14:textId="77777777" w:rsidR="003707BF" w:rsidRDefault="003707BF">
            <w:pPr>
              <w:rPr>
                <w:sz w:val="22"/>
                <w:szCs w:val="22"/>
              </w:rPr>
            </w:pPr>
            <w:r>
              <w:rPr>
                <w:sz w:val="22"/>
                <w:szCs w:val="22"/>
              </w:rPr>
              <w:t>Обратная засипка грунта 2-ого категории в ручную</w:t>
            </w:r>
          </w:p>
        </w:tc>
        <w:tc>
          <w:tcPr>
            <w:tcW w:w="960" w:type="dxa"/>
            <w:tcBorders>
              <w:top w:val="nil"/>
              <w:left w:val="nil"/>
              <w:bottom w:val="single" w:sz="4" w:space="0" w:color="auto"/>
              <w:right w:val="single" w:sz="4" w:space="0" w:color="auto"/>
            </w:tcBorders>
            <w:vAlign w:val="center"/>
            <w:hideMark/>
          </w:tcPr>
          <w:p w14:paraId="71035163" w14:textId="77777777" w:rsidR="003707BF" w:rsidRDefault="003707BF">
            <w:pPr>
              <w:jc w:val="center"/>
              <w:rPr>
                <w:sz w:val="22"/>
                <w:szCs w:val="22"/>
              </w:rPr>
            </w:pPr>
            <w:r>
              <w:rPr>
                <w:sz w:val="22"/>
                <w:szCs w:val="22"/>
                <w:vertAlign w:val="superscript"/>
              </w:rPr>
              <w:t>м3</w:t>
            </w:r>
          </w:p>
        </w:tc>
        <w:tc>
          <w:tcPr>
            <w:tcW w:w="1220" w:type="dxa"/>
            <w:tcBorders>
              <w:top w:val="nil"/>
              <w:left w:val="nil"/>
              <w:bottom w:val="single" w:sz="4" w:space="0" w:color="auto"/>
              <w:right w:val="single" w:sz="4" w:space="0" w:color="auto"/>
            </w:tcBorders>
            <w:vAlign w:val="center"/>
            <w:hideMark/>
          </w:tcPr>
          <w:p w14:paraId="275639A7" w14:textId="77777777" w:rsidR="003707BF" w:rsidRDefault="003707BF">
            <w:pPr>
              <w:jc w:val="center"/>
              <w:rPr>
                <w:sz w:val="22"/>
                <w:szCs w:val="22"/>
              </w:rPr>
            </w:pPr>
            <w:r>
              <w:rPr>
                <w:sz w:val="22"/>
                <w:szCs w:val="22"/>
              </w:rPr>
              <w:t>30.000</w:t>
            </w:r>
          </w:p>
        </w:tc>
        <w:tc>
          <w:tcPr>
            <w:tcW w:w="1420" w:type="dxa"/>
            <w:tcBorders>
              <w:top w:val="nil"/>
              <w:left w:val="nil"/>
              <w:bottom w:val="single" w:sz="4" w:space="0" w:color="auto"/>
              <w:right w:val="single" w:sz="4" w:space="0" w:color="auto"/>
            </w:tcBorders>
            <w:noWrap/>
            <w:vAlign w:val="center"/>
            <w:hideMark/>
          </w:tcPr>
          <w:p w14:paraId="31EE8AB8"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1.383</w:t>
            </w:r>
          </w:p>
        </w:tc>
        <w:tc>
          <w:tcPr>
            <w:tcW w:w="1700" w:type="dxa"/>
            <w:tcBorders>
              <w:top w:val="nil"/>
              <w:left w:val="nil"/>
              <w:bottom w:val="single" w:sz="4" w:space="0" w:color="auto"/>
              <w:right w:val="nil"/>
            </w:tcBorders>
            <w:noWrap/>
            <w:vAlign w:val="center"/>
            <w:hideMark/>
          </w:tcPr>
          <w:p w14:paraId="274C8086"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41.490</w:t>
            </w:r>
          </w:p>
        </w:tc>
        <w:tc>
          <w:tcPr>
            <w:tcW w:w="1160" w:type="dxa"/>
            <w:tcBorders>
              <w:top w:val="nil"/>
              <w:left w:val="single" w:sz="4" w:space="0" w:color="auto"/>
              <w:bottom w:val="single" w:sz="4" w:space="0" w:color="auto"/>
              <w:right w:val="single" w:sz="4" w:space="0" w:color="auto"/>
            </w:tcBorders>
            <w:noWrap/>
            <w:vAlign w:val="bottom"/>
            <w:hideMark/>
          </w:tcPr>
          <w:p w14:paraId="3CEB59B0"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74BFA157" w14:textId="77777777" w:rsidTr="003707BF">
        <w:trPr>
          <w:trHeight w:val="900"/>
        </w:trPr>
        <w:tc>
          <w:tcPr>
            <w:tcW w:w="460" w:type="dxa"/>
            <w:tcBorders>
              <w:top w:val="nil"/>
              <w:left w:val="single" w:sz="4" w:space="0" w:color="auto"/>
              <w:bottom w:val="single" w:sz="4" w:space="0" w:color="auto"/>
              <w:right w:val="single" w:sz="4" w:space="0" w:color="auto"/>
            </w:tcBorders>
            <w:noWrap/>
            <w:vAlign w:val="center"/>
            <w:hideMark/>
          </w:tcPr>
          <w:p w14:paraId="490A86B2"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7</w:t>
            </w:r>
          </w:p>
        </w:tc>
        <w:tc>
          <w:tcPr>
            <w:tcW w:w="3040" w:type="dxa"/>
            <w:tcBorders>
              <w:top w:val="nil"/>
              <w:left w:val="nil"/>
              <w:bottom w:val="single" w:sz="4" w:space="0" w:color="auto"/>
              <w:right w:val="single" w:sz="4" w:space="0" w:color="auto"/>
            </w:tcBorders>
            <w:vAlign w:val="bottom"/>
            <w:hideMark/>
          </w:tcPr>
          <w:p w14:paraId="33DE33D4" w14:textId="77777777" w:rsidR="003707BF" w:rsidRDefault="003707BF">
            <w:pPr>
              <w:rPr>
                <w:sz w:val="22"/>
                <w:szCs w:val="22"/>
              </w:rPr>
            </w:pPr>
            <w:r>
              <w:rPr>
                <w:sz w:val="22"/>
                <w:szCs w:val="22"/>
              </w:rPr>
              <w:t>Перевозка разобранние бетонние блоки на ростоянии 13км</w:t>
            </w:r>
          </w:p>
        </w:tc>
        <w:tc>
          <w:tcPr>
            <w:tcW w:w="960" w:type="dxa"/>
            <w:tcBorders>
              <w:top w:val="nil"/>
              <w:left w:val="nil"/>
              <w:bottom w:val="single" w:sz="4" w:space="0" w:color="auto"/>
              <w:right w:val="single" w:sz="4" w:space="0" w:color="auto"/>
            </w:tcBorders>
            <w:vAlign w:val="center"/>
            <w:hideMark/>
          </w:tcPr>
          <w:p w14:paraId="6E772BB2" w14:textId="77777777" w:rsidR="003707BF" w:rsidRDefault="003707BF">
            <w:pPr>
              <w:jc w:val="center"/>
              <w:rPr>
                <w:sz w:val="22"/>
                <w:szCs w:val="22"/>
              </w:rPr>
            </w:pPr>
            <w:r>
              <w:rPr>
                <w:sz w:val="22"/>
                <w:szCs w:val="22"/>
              </w:rPr>
              <w:t>т</w:t>
            </w:r>
          </w:p>
        </w:tc>
        <w:tc>
          <w:tcPr>
            <w:tcW w:w="1220" w:type="dxa"/>
            <w:tcBorders>
              <w:top w:val="nil"/>
              <w:left w:val="nil"/>
              <w:bottom w:val="single" w:sz="4" w:space="0" w:color="auto"/>
              <w:right w:val="single" w:sz="4" w:space="0" w:color="auto"/>
            </w:tcBorders>
            <w:vAlign w:val="center"/>
            <w:hideMark/>
          </w:tcPr>
          <w:p w14:paraId="6CD44A24" w14:textId="77777777" w:rsidR="003707BF" w:rsidRDefault="003707BF">
            <w:pPr>
              <w:jc w:val="center"/>
              <w:rPr>
                <w:sz w:val="22"/>
                <w:szCs w:val="22"/>
              </w:rPr>
            </w:pPr>
            <w:r>
              <w:rPr>
                <w:sz w:val="22"/>
                <w:szCs w:val="22"/>
              </w:rPr>
              <w:t>52.900</w:t>
            </w:r>
          </w:p>
        </w:tc>
        <w:tc>
          <w:tcPr>
            <w:tcW w:w="1420" w:type="dxa"/>
            <w:tcBorders>
              <w:top w:val="nil"/>
              <w:left w:val="nil"/>
              <w:bottom w:val="single" w:sz="4" w:space="0" w:color="auto"/>
              <w:right w:val="single" w:sz="4" w:space="0" w:color="auto"/>
            </w:tcBorders>
            <w:noWrap/>
            <w:vAlign w:val="center"/>
            <w:hideMark/>
          </w:tcPr>
          <w:p w14:paraId="272D384C"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4.725</w:t>
            </w:r>
          </w:p>
        </w:tc>
        <w:tc>
          <w:tcPr>
            <w:tcW w:w="1700" w:type="dxa"/>
            <w:tcBorders>
              <w:top w:val="nil"/>
              <w:left w:val="nil"/>
              <w:bottom w:val="single" w:sz="4" w:space="0" w:color="auto"/>
              <w:right w:val="nil"/>
            </w:tcBorders>
            <w:noWrap/>
            <w:vAlign w:val="center"/>
            <w:hideMark/>
          </w:tcPr>
          <w:p w14:paraId="0CD580C6"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249.953</w:t>
            </w:r>
          </w:p>
        </w:tc>
        <w:tc>
          <w:tcPr>
            <w:tcW w:w="1160" w:type="dxa"/>
            <w:tcBorders>
              <w:top w:val="nil"/>
              <w:left w:val="single" w:sz="4" w:space="0" w:color="auto"/>
              <w:bottom w:val="single" w:sz="4" w:space="0" w:color="auto"/>
              <w:right w:val="single" w:sz="4" w:space="0" w:color="auto"/>
            </w:tcBorders>
            <w:noWrap/>
            <w:vAlign w:val="bottom"/>
            <w:hideMark/>
          </w:tcPr>
          <w:p w14:paraId="75B9D224"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07D6F293" w14:textId="77777777" w:rsidTr="003707BF">
        <w:trPr>
          <w:trHeight w:val="360"/>
        </w:trPr>
        <w:tc>
          <w:tcPr>
            <w:tcW w:w="460" w:type="dxa"/>
            <w:tcBorders>
              <w:top w:val="nil"/>
              <w:left w:val="single" w:sz="4" w:space="0" w:color="auto"/>
              <w:bottom w:val="single" w:sz="4" w:space="0" w:color="auto"/>
              <w:right w:val="single" w:sz="4" w:space="0" w:color="auto"/>
            </w:tcBorders>
            <w:noWrap/>
            <w:vAlign w:val="center"/>
            <w:hideMark/>
          </w:tcPr>
          <w:p w14:paraId="769D86F4"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8</w:t>
            </w:r>
          </w:p>
        </w:tc>
        <w:tc>
          <w:tcPr>
            <w:tcW w:w="3040" w:type="dxa"/>
            <w:tcBorders>
              <w:top w:val="nil"/>
              <w:left w:val="nil"/>
              <w:bottom w:val="single" w:sz="4" w:space="0" w:color="auto"/>
              <w:right w:val="single" w:sz="4" w:space="0" w:color="auto"/>
            </w:tcBorders>
            <w:hideMark/>
          </w:tcPr>
          <w:p w14:paraId="144F44B1" w14:textId="77777777" w:rsidR="003707BF" w:rsidRDefault="003707BF">
            <w:pPr>
              <w:rPr>
                <w:sz w:val="22"/>
                <w:szCs w:val="22"/>
              </w:rPr>
            </w:pPr>
            <w:r>
              <w:rPr>
                <w:sz w:val="22"/>
                <w:szCs w:val="22"/>
              </w:rPr>
              <w:t>Уплотнение грунта</w:t>
            </w:r>
          </w:p>
        </w:tc>
        <w:tc>
          <w:tcPr>
            <w:tcW w:w="960" w:type="dxa"/>
            <w:tcBorders>
              <w:top w:val="nil"/>
              <w:left w:val="nil"/>
              <w:bottom w:val="single" w:sz="4" w:space="0" w:color="auto"/>
              <w:right w:val="single" w:sz="4" w:space="0" w:color="auto"/>
            </w:tcBorders>
            <w:vAlign w:val="center"/>
            <w:hideMark/>
          </w:tcPr>
          <w:p w14:paraId="400AEC21" w14:textId="77777777" w:rsidR="003707BF" w:rsidRDefault="003707BF">
            <w:pPr>
              <w:jc w:val="center"/>
              <w:rPr>
                <w:sz w:val="22"/>
                <w:szCs w:val="22"/>
              </w:rPr>
            </w:pPr>
            <w:r>
              <w:rPr>
                <w:sz w:val="22"/>
                <w:szCs w:val="22"/>
              </w:rPr>
              <w:t xml:space="preserve">  100 м</w:t>
            </w:r>
            <w:r>
              <w:rPr>
                <w:sz w:val="22"/>
                <w:szCs w:val="22"/>
                <w:vertAlign w:val="superscript"/>
              </w:rPr>
              <w:t>3</w:t>
            </w:r>
          </w:p>
        </w:tc>
        <w:tc>
          <w:tcPr>
            <w:tcW w:w="1220" w:type="dxa"/>
            <w:tcBorders>
              <w:top w:val="nil"/>
              <w:left w:val="nil"/>
              <w:bottom w:val="single" w:sz="4" w:space="0" w:color="auto"/>
              <w:right w:val="single" w:sz="4" w:space="0" w:color="auto"/>
            </w:tcBorders>
            <w:vAlign w:val="center"/>
            <w:hideMark/>
          </w:tcPr>
          <w:p w14:paraId="7E117FCE" w14:textId="77777777" w:rsidR="003707BF" w:rsidRDefault="003707BF">
            <w:pPr>
              <w:jc w:val="center"/>
              <w:rPr>
                <w:sz w:val="22"/>
                <w:szCs w:val="22"/>
              </w:rPr>
            </w:pPr>
            <w:r>
              <w:rPr>
                <w:sz w:val="22"/>
                <w:szCs w:val="22"/>
              </w:rPr>
              <w:t>0.300</w:t>
            </w:r>
          </w:p>
        </w:tc>
        <w:tc>
          <w:tcPr>
            <w:tcW w:w="1420" w:type="dxa"/>
            <w:tcBorders>
              <w:top w:val="nil"/>
              <w:left w:val="nil"/>
              <w:bottom w:val="single" w:sz="4" w:space="0" w:color="auto"/>
              <w:right w:val="single" w:sz="4" w:space="0" w:color="auto"/>
            </w:tcBorders>
            <w:noWrap/>
            <w:vAlign w:val="center"/>
            <w:hideMark/>
          </w:tcPr>
          <w:p w14:paraId="00610F88"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28.416</w:t>
            </w:r>
          </w:p>
        </w:tc>
        <w:tc>
          <w:tcPr>
            <w:tcW w:w="1700" w:type="dxa"/>
            <w:tcBorders>
              <w:top w:val="nil"/>
              <w:left w:val="nil"/>
              <w:bottom w:val="single" w:sz="4" w:space="0" w:color="auto"/>
              <w:right w:val="nil"/>
            </w:tcBorders>
            <w:noWrap/>
            <w:vAlign w:val="center"/>
            <w:hideMark/>
          </w:tcPr>
          <w:p w14:paraId="269D741A"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8.525</w:t>
            </w:r>
          </w:p>
        </w:tc>
        <w:tc>
          <w:tcPr>
            <w:tcW w:w="1160" w:type="dxa"/>
            <w:tcBorders>
              <w:top w:val="nil"/>
              <w:left w:val="single" w:sz="4" w:space="0" w:color="auto"/>
              <w:bottom w:val="single" w:sz="4" w:space="0" w:color="auto"/>
              <w:right w:val="single" w:sz="4" w:space="0" w:color="auto"/>
            </w:tcBorders>
            <w:noWrap/>
            <w:vAlign w:val="bottom"/>
            <w:hideMark/>
          </w:tcPr>
          <w:p w14:paraId="017BDCEC"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41487542" w14:textId="77777777" w:rsidTr="003707BF">
        <w:trPr>
          <w:trHeight w:val="612"/>
        </w:trPr>
        <w:tc>
          <w:tcPr>
            <w:tcW w:w="460" w:type="dxa"/>
            <w:tcBorders>
              <w:top w:val="nil"/>
              <w:left w:val="single" w:sz="4" w:space="0" w:color="auto"/>
              <w:bottom w:val="single" w:sz="4" w:space="0" w:color="auto"/>
              <w:right w:val="single" w:sz="4" w:space="0" w:color="auto"/>
            </w:tcBorders>
            <w:noWrap/>
            <w:vAlign w:val="bottom"/>
            <w:hideMark/>
          </w:tcPr>
          <w:p w14:paraId="5C24A4A7"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3040" w:type="dxa"/>
            <w:tcBorders>
              <w:top w:val="nil"/>
              <w:left w:val="nil"/>
              <w:bottom w:val="single" w:sz="4" w:space="0" w:color="auto"/>
              <w:right w:val="single" w:sz="4" w:space="0" w:color="auto"/>
            </w:tcBorders>
            <w:noWrap/>
            <w:vAlign w:val="center"/>
            <w:hideMark/>
          </w:tcPr>
          <w:p w14:paraId="04CD894E" w14:textId="77777777" w:rsidR="003707BF" w:rsidRDefault="003707BF">
            <w:pPr>
              <w:jc w:val="center"/>
              <w:rPr>
                <w:rFonts w:ascii="Arial LatArm" w:hAnsi="Arial LatArm"/>
                <w:b/>
                <w:bCs/>
                <w:sz w:val="28"/>
                <w:szCs w:val="28"/>
              </w:rPr>
            </w:pPr>
            <w:r>
              <w:rPr>
                <w:rFonts w:ascii="Arial LatArm" w:hAnsi="Arial LatArm"/>
                <w:b/>
                <w:bCs/>
                <w:sz w:val="28"/>
                <w:szCs w:val="28"/>
              </w:rPr>
              <w:t>Всего</w:t>
            </w:r>
          </w:p>
        </w:tc>
        <w:tc>
          <w:tcPr>
            <w:tcW w:w="960" w:type="dxa"/>
            <w:tcBorders>
              <w:top w:val="nil"/>
              <w:left w:val="nil"/>
              <w:bottom w:val="single" w:sz="4" w:space="0" w:color="auto"/>
              <w:right w:val="single" w:sz="4" w:space="0" w:color="auto"/>
            </w:tcBorders>
            <w:noWrap/>
            <w:vAlign w:val="bottom"/>
            <w:hideMark/>
          </w:tcPr>
          <w:p w14:paraId="5C191D0C"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220" w:type="dxa"/>
            <w:tcBorders>
              <w:top w:val="nil"/>
              <w:left w:val="nil"/>
              <w:bottom w:val="single" w:sz="4" w:space="0" w:color="auto"/>
              <w:right w:val="single" w:sz="4" w:space="0" w:color="auto"/>
            </w:tcBorders>
            <w:noWrap/>
            <w:vAlign w:val="bottom"/>
            <w:hideMark/>
          </w:tcPr>
          <w:p w14:paraId="4A7C398A"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1AB8375B"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700" w:type="dxa"/>
            <w:tcBorders>
              <w:top w:val="nil"/>
              <w:left w:val="nil"/>
              <w:bottom w:val="single" w:sz="4" w:space="0" w:color="auto"/>
              <w:right w:val="nil"/>
            </w:tcBorders>
            <w:noWrap/>
            <w:vAlign w:val="center"/>
            <w:hideMark/>
          </w:tcPr>
          <w:p w14:paraId="283057D5" w14:textId="77777777" w:rsidR="003707BF" w:rsidRDefault="003707BF">
            <w:pPr>
              <w:jc w:val="center"/>
              <w:rPr>
                <w:rFonts w:ascii="Aptos Narrow" w:hAnsi="Aptos Narrow"/>
                <w:b/>
                <w:bCs/>
                <w:color w:val="000000"/>
                <w:sz w:val="28"/>
                <w:szCs w:val="28"/>
              </w:rPr>
            </w:pPr>
            <w:r>
              <w:rPr>
                <w:rFonts w:ascii="Aptos Narrow" w:hAnsi="Aptos Narrow"/>
                <w:b/>
                <w:bCs/>
                <w:color w:val="000000"/>
                <w:sz w:val="28"/>
                <w:szCs w:val="28"/>
              </w:rPr>
              <w:t>929.915</w:t>
            </w:r>
          </w:p>
        </w:tc>
        <w:tc>
          <w:tcPr>
            <w:tcW w:w="1160" w:type="dxa"/>
            <w:tcBorders>
              <w:top w:val="nil"/>
              <w:left w:val="single" w:sz="4" w:space="0" w:color="auto"/>
              <w:bottom w:val="single" w:sz="4" w:space="0" w:color="auto"/>
              <w:right w:val="single" w:sz="4" w:space="0" w:color="auto"/>
            </w:tcBorders>
            <w:noWrap/>
            <w:vAlign w:val="center"/>
            <w:hideMark/>
          </w:tcPr>
          <w:p w14:paraId="61A63B94"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14.58</w:t>
            </w:r>
          </w:p>
        </w:tc>
      </w:tr>
      <w:tr w:rsidR="003707BF" w14:paraId="6B0AFB8B" w14:textId="77777777" w:rsidTr="003707BF">
        <w:trPr>
          <w:trHeight w:val="503"/>
        </w:trPr>
        <w:tc>
          <w:tcPr>
            <w:tcW w:w="460" w:type="dxa"/>
            <w:tcBorders>
              <w:top w:val="nil"/>
              <w:left w:val="single" w:sz="4" w:space="0" w:color="auto"/>
              <w:bottom w:val="single" w:sz="4" w:space="0" w:color="auto"/>
              <w:right w:val="single" w:sz="4" w:space="0" w:color="auto"/>
            </w:tcBorders>
            <w:noWrap/>
            <w:vAlign w:val="bottom"/>
            <w:hideMark/>
          </w:tcPr>
          <w:p w14:paraId="13C72C50"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3040" w:type="dxa"/>
            <w:tcBorders>
              <w:top w:val="nil"/>
              <w:left w:val="nil"/>
              <w:bottom w:val="single" w:sz="4" w:space="0" w:color="auto"/>
              <w:right w:val="single" w:sz="4" w:space="0" w:color="auto"/>
            </w:tcBorders>
            <w:vAlign w:val="center"/>
            <w:hideMark/>
          </w:tcPr>
          <w:p w14:paraId="5AFBA98A" w14:textId="77777777" w:rsidR="003707BF" w:rsidRDefault="003707BF">
            <w:pPr>
              <w:jc w:val="center"/>
              <w:rPr>
                <w:rFonts w:ascii="Arial LatArm" w:hAnsi="Arial LatArm"/>
                <w:b/>
                <w:bCs/>
                <w:sz w:val="22"/>
                <w:szCs w:val="22"/>
                <w:u w:val="single"/>
              </w:rPr>
            </w:pPr>
            <w:r>
              <w:rPr>
                <w:rFonts w:ascii="Arial LatArm" w:hAnsi="Arial LatArm"/>
                <w:b/>
                <w:bCs/>
                <w:sz w:val="22"/>
                <w:szCs w:val="22"/>
                <w:u w:val="single"/>
              </w:rPr>
              <w:t>2.Подпорная стена</w:t>
            </w:r>
          </w:p>
        </w:tc>
        <w:tc>
          <w:tcPr>
            <w:tcW w:w="960" w:type="dxa"/>
            <w:tcBorders>
              <w:top w:val="nil"/>
              <w:left w:val="nil"/>
              <w:bottom w:val="single" w:sz="4" w:space="0" w:color="auto"/>
              <w:right w:val="single" w:sz="4" w:space="0" w:color="auto"/>
            </w:tcBorders>
            <w:noWrap/>
            <w:vAlign w:val="bottom"/>
            <w:hideMark/>
          </w:tcPr>
          <w:p w14:paraId="03A400FB"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220" w:type="dxa"/>
            <w:tcBorders>
              <w:top w:val="nil"/>
              <w:left w:val="nil"/>
              <w:bottom w:val="single" w:sz="4" w:space="0" w:color="auto"/>
              <w:right w:val="single" w:sz="4" w:space="0" w:color="auto"/>
            </w:tcBorders>
            <w:noWrap/>
            <w:vAlign w:val="bottom"/>
            <w:hideMark/>
          </w:tcPr>
          <w:p w14:paraId="45C65B99"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65B4E22F"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700" w:type="dxa"/>
            <w:tcBorders>
              <w:top w:val="nil"/>
              <w:left w:val="nil"/>
              <w:bottom w:val="single" w:sz="4" w:space="0" w:color="auto"/>
              <w:right w:val="nil"/>
            </w:tcBorders>
            <w:noWrap/>
            <w:vAlign w:val="bottom"/>
            <w:hideMark/>
          </w:tcPr>
          <w:p w14:paraId="67560A9A"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160" w:type="dxa"/>
            <w:tcBorders>
              <w:top w:val="nil"/>
              <w:left w:val="single" w:sz="4" w:space="0" w:color="auto"/>
              <w:bottom w:val="single" w:sz="4" w:space="0" w:color="auto"/>
              <w:right w:val="single" w:sz="4" w:space="0" w:color="auto"/>
            </w:tcBorders>
            <w:noWrap/>
            <w:vAlign w:val="bottom"/>
            <w:hideMark/>
          </w:tcPr>
          <w:p w14:paraId="6AE19481"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06CC74A2" w14:textId="77777777" w:rsidTr="003707BF">
        <w:trPr>
          <w:trHeight w:val="600"/>
        </w:trPr>
        <w:tc>
          <w:tcPr>
            <w:tcW w:w="460" w:type="dxa"/>
            <w:tcBorders>
              <w:top w:val="nil"/>
              <w:left w:val="single" w:sz="4" w:space="0" w:color="auto"/>
              <w:bottom w:val="single" w:sz="4" w:space="0" w:color="auto"/>
              <w:right w:val="single" w:sz="4" w:space="0" w:color="auto"/>
            </w:tcBorders>
            <w:noWrap/>
            <w:vAlign w:val="center"/>
            <w:hideMark/>
          </w:tcPr>
          <w:p w14:paraId="1F60E5E1"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lastRenderedPageBreak/>
              <w:t>1</w:t>
            </w:r>
          </w:p>
        </w:tc>
        <w:tc>
          <w:tcPr>
            <w:tcW w:w="3040" w:type="dxa"/>
            <w:tcBorders>
              <w:top w:val="nil"/>
              <w:left w:val="nil"/>
              <w:bottom w:val="single" w:sz="4" w:space="0" w:color="auto"/>
              <w:right w:val="single" w:sz="4" w:space="0" w:color="auto"/>
            </w:tcBorders>
            <w:vAlign w:val="bottom"/>
            <w:hideMark/>
          </w:tcPr>
          <w:p w14:paraId="635FAF3E" w14:textId="77777777" w:rsidR="003707BF" w:rsidRDefault="003707BF">
            <w:pPr>
              <w:rPr>
                <w:sz w:val="22"/>
                <w:szCs w:val="22"/>
              </w:rPr>
            </w:pPr>
            <w:r>
              <w:rPr>
                <w:sz w:val="22"/>
                <w:szCs w:val="22"/>
              </w:rPr>
              <w:t>Шебеночная подготовка под подпорной стени толщ.100мм</w:t>
            </w:r>
          </w:p>
        </w:tc>
        <w:tc>
          <w:tcPr>
            <w:tcW w:w="960" w:type="dxa"/>
            <w:tcBorders>
              <w:top w:val="nil"/>
              <w:left w:val="nil"/>
              <w:bottom w:val="single" w:sz="4" w:space="0" w:color="auto"/>
              <w:right w:val="single" w:sz="4" w:space="0" w:color="auto"/>
            </w:tcBorders>
            <w:vAlign w:val="center"/>
            <w:hideMark/>
          </w:tcPr>
          <w:p w14:paraId="68D2DACD" w14:textId="77777777" w:rsidR="003707BF" w:rsidRDefault="003707BF">
            <w:pPr>
              <w:jc w:val="center"/>
              <w:rPr>
                <w:sz w:val="22"/>
                <w:szCs w:val="22"/>
              </w:rPr>
            </w:pPr>
            <w:r>
              <w:rPr>
                <w:sz w:val="22"/>
                <w:szCs w:val="22"/>
                <w:vertAlign w:val="superscript"/>
              </w:rPr>
              <w:t>м3</w:t>
            </w:r>
          </w:p>
        </w:tc>
        <w:tc>
          <w:tcPr>
            <w:tcW w:w="1220" w:type="dxa"/>
            <w:tcBorders>
              <w:top w:val="nil"/>
              <w:left w:val="nil"/>
              <w:bottom w:val="single" w:sz="4" w:space="0" w:color="auto"/>
              <w:right w:val="single" w:sz="4" w:space="0" w:color="auto"/>
            </w:tcBorders>
            <w:vAlign w:val="center"/>
            <w:hideMark/>
          </w:tcPr>
          <w:p w14:paraId="7C20DF48" w14:textId="77777777" w:rsidR="003707BF" w:rsidRDefault="003707BF">
            <w:pPr>
              <w:jc w:val="center"/>
              <w:rPr>
                <w:sz w:val="22"/>
                <w:szCs w:val="22"/>
              </w:rPr>
            </w:pPr>
            <w:r>
              <w:rPr>
                <w:sz w:val="22"/>
                <w:szCs w:val="22"/>
              </w:rPr>
              <w:t>4.600</w:t>
            </w:r>
          </w:p>
        </w:tc>
        <w:tc>
          <w:tcPr>
            <w:tcW w:w="1420" w:type="dxa"/>
            <w:tcBorders>
              <w:top w:val="nil"/>
              <w:left w:val="nil"/>
              <w:bottom w:val="single" w:sz="4" w:space="0" w:color="auto"/>
              <w:right w:val="single" w:sz="4" w:space="0" w:color="auto"/>
            </w:tcBorders>
            <w:noWrap/>
            <w:vAlign w:val="center"/>
            <w:hideMark/>
          </w:tcPr>
          <w:p w14:paraId="1422D42E"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9.990</w:t>
            </w:r>
          </w:p>
        </w:tc>
        <w:tc>
          <w:tcPr>
            <w:tcW w:w="1700" w:type="dxa"/>
            <w:tcBorders>
              <w:top w:val="nil"/>
              <w:left w:val="nil"/>
              <w:bottom w:val="single" w:sz="4" w:space="0" w:color="auto"/>
              <w:right w:val="nil"/>
            </w:tcBorders>
            <w:noWrap/>
            <w:vAlign w:val="center"/>
            <w:hideMark/>
          </w:tcPr>
          <w:p w14:paraId="1732A87A"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45.954</w:t>
            </w:r>
          </w:p>
        </w:tc>
        <w:tc>
          <w:tcPr>
            <w:tcW w:w="1160" w:type="dxa"/>
            <w:tcBorders>
              <w:top w:val="nil"/>
              <w:left w:val="single" w:sz="4" w:space="0" w:color="auto"/>
              <w:bottom w:val="single" w:sz="4" w:space="0" w:color="auto"/>
              <w:right w:val="single" w:sz="4" w:space="0" w:color="auto"/>
            </w:tcBorders>
            <w:noWrap/>
            <w:vAlign w:val="bottom"/>
            <w:hideMark/>
          </w:tcPr>
          <w:p w14:paraId="0D7619E7"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5C723283" w14:textId="77777777" w:rsidTr="003707BF">
        <w:trPr>
          <w:trHeight w:val="870"/>
        </w:trPr>
        <w:tc>
          <w:tcPr>
            <w:tcW w:w="460" w:type="dxa"/>
            <w:tcBorders>
              <w:top w:val="nil"/>
              <w:left w:val="single" w:sz="4" w:space="0" w:color="auto"/>
              <w:bottom w:val="nil"/>
              <w:right w:val="single" w:sz="4" w:space="0" w:color="auto"/>
            </w:tcBorders>
            <w:noWrap/>
            <w:vAlign w:val="center"/>
            <w:hideMark/>
          </w:tcPr>
          <w:p w14:paraId="6CA329CA"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2</w:t>
            </w:r>
          </w:p>
        </w:tc>
        <w:tc>
          <w:tcPr>
            <w:tcW w:w="3040" w:type="dxa"/>
            <w:tcBorders>
              <w:top w:val="nil"/>
              <w:left w:val="nil"/>
              <w:bottom w:val="single" w:sz="4" w:space="0" w:color="auto"/>
              <w:right w:val="single" w:sz="4" w:space="0" w:color="auto"/>
            </w:tcBorders>
            <w:shd w:val="clear" w:color="000000" w:fill="FFFFFF"/>
            <w:vAlign w:val="bottom"/>
            <w:hideMark/>
          </w:tcPr>
          <w:p w14:paraId="4A871A66" w14:textId="77777777" w:rsidR="003707BF" w:rsidRDefault="003707BF">
            <w:pPr>
              <w:rPr>
                <w:rFonts w:ascii="Arial LatArm" w:hAnsi="Arial LatArm"/>
                <w:sz w:val="22"/>
                <w:szCs w:val="22"/>
              </w:rPr>
            </w:pPr>
            <w:r>
              <w:rPr>
                <w:rFonts w:ascii="Arial LatArm" w:hAnsi="Arial LatArm"/>
                <w:sz w:val="22"/>
                <w:szCs w:val="22"/>
              </w:rPr>
              <w:t>Устройство ж/бетонных ленточных фундаментов из бетона В-20</w:t>
            </w:r>
          </w:p>
        </w:tc>
        <w:tc>
          <w:tcPr>
            <w:tcW w:w="960" w:type="dxa"/>
            <w:tcBorders>
              <w:top w:val="nil"/>
              <w:left w:val="nil"/>
              <w:bottom w:val="single" w:sz="4" w:space="0" w:color="auto"/>
              <w:right w:val="single" w:sz="4" w:space="0" w:color="auto"/>
            </w:tcBorders>
            <w:shd w:val="clear" w:color="000000" w:fill="FFFFFF"/>
            <w:noWrap/>
            <w:vAlign w:val="center"/>
            <w:hideMark/>
          </w:tcPr>
          <w:p w14:paraId="3C0CAA2D" w14:textId="77777777" w:rsidR="003707BF" w:rsidRDefault="003707BF">
            <w:pPr>
              <w:jc w:val="center"/>
              <w:rPr>
                <w:rFonts w:ascii="Arial LatArm" w:hAnsi="Arial LatArm"/>
                <w:sz w:val="22"/>
                <w:szCs w:val="22"/>
              </w:rPr>
            </w:pPr>
            <w:r>
              <w:rPr>
                <w:rFonts w:ascii="Arial LatArm" w:hAnsi="Arial LatArm"/>
                <w:sz w:val="22"/>
                <w:szCs w:val="22"/>
              </w:rPr>
              <w:t>м</w:t>
            </w:r>
            <w:r>
              <w:rPr>
                <w:rFonts w:ascii="Arial LatArm" w:hAnsi="Arial LatArm"/>
                <w:sz w:val="22"/>
                <w:szCs w:val="22"/>
                <w:vertAlign w:val="superscript"/>
              </w:rPr>
              <w:t>3</w:t>
            </w:r>
          </w:p>
        </w:tc>
        <w:tc>
          <w:tcPr>
            <w:tcW w:w="1220" w:type="dxa"/>
            <w:tcBorders>
              <w:top w:val="nil"/>
              <w:left w:val="nil"/>
              <w:bottom w:val="nil"/>
              <w:right w:val="single" w:sz="4" w:space="0" w:color="auto"/>
            </w:tcBorders>
            <w:vAlign w:val="center"/>
            <w:hideMark/>
          </w:tcPr>
          <w:p w14:paraId="4CE94222" w14:textId="77777777" w:rsidR="003707BF" w:rsidRDefault="003707BF">
            <w:pPr>
              <w:jc w:val="center"/>
              <w:rPr>
                <w:sz w:val="22"/>
                <w:szCs w:val="22"/>
              </w:rPr>
            </w:pPr>
            <w:r>
              <w:rPr>
                <w:sz w:val="22"/>
                <w:szCs w:val="22"/>
              </w:rPr>
              <w:t>17.300</w:t>
            </w:r>
          </w:p>
        </w:tc>
        <w:tc>
          <w:tcPr>
            <w:tcW w:w="1420" w:type="dxa"/>
            <w:tcBorders>
              <w:top w:val="nil"/>
              <w:left w:val="nil"/>
              <w:bottom w:val="nil"/>
              <w:right w:val="single" w:sz="4" w:space="0" w:color="auto"/>
            </w:tcBorders>
            <w:noWrap/>
            <w:vAlign w:val="center"/>
            <w:hideMark/>
          </w:tcPr>
          <w:p w14:paraId="2B9AFEA0"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54.315</w:t>
            </w:r>
          </w:p>
        </w:tc>
        <w:tc>
          <w:tcPr>
            <w:tcW w:w="1700" w:type="dxa"/>
            <w:tcBorders>
              <w:top w:val="nil"/>
              <w:left w:val="nil"/>
              <w:bottom w:val="single" w:sz="4" w:space="0" w:color="auto"/>
              <w:right w:val="nil"/>
            </w:tcBorders>
            <w:noWrap/>
            <w:vAlign w:val="center"/>
            <w:hideMark/>
          </w:tcPr>
          <w:p w14:paraId="742705A8"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939.650</w:t>
            </w:r>
          </w:p>
        </w:tc>
        <w:tc>
          <w:tcPr>
            <w:tcW w:w="1160" w:type="dxa"/>
            <w:tcBorders>
              <w:top w:val="nil"/>
              <w:left w:val="single" w:sz="4" w:space="0" w:color="auto"/>
              <w:bottom w:val="single" w:sz="4" w:space="0" w:color="auto"/>
              <w:right w:val="single" w:sz="4" w:space="0" w:color="auto"/>
            </w:tcBorders>
            <w:noWrap/>
            <w:vAlign w:val="bottom"/>
            <w:hideMark/>
          </w:tcPr>
          <w:p w14:paraId="1810ED74"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32FC1348" w14:textId="77777777" w:rsidTr="003707BF">
        <w:trPr>
          <w:trHeight w:val="330"/>
        </w:trPr>
        <w:tc>
          <w:tcPr>
            <w:tcW w:w="460" w:type="dxa"/>
            <w:tcBorders>
              <w:top w:val="single" w:sz="4" w:space="0" w:color="auto"/>
              <w:left w:val="single" w:sz="4" w:space="0" w:color="auto"/>
              <w:bottom w:val="single" w:sz="4" w:space="0" w:color="auto"/>
              <w:right w:val="single" w:sz="4" w:space="0" w:color="auto"/>
            </w:tcBorders>
            <w:noWrap/>
            <w:vAlign w:val="center"/>
            <w:hideMark/>
          </w:tcPr>
          <w:p w14:paraId="2408AE59"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3</w:t>
            </w:r>
          </w:p>
        </w:tc>
        <w:tc>
          <w:tcPr>
            <w:tcW w:w="3040" w:type="dxa"/>
            <w:tcBorders>
              <w:top w:val="nil"/>
              <w:left w:val="nil"/>
              <w:bottom w:val="single" w:sz="4" w:space="0" w:color="auto"/>
              <w:right w:val="single" w:sz="4" w:space="0" w:color="auto"/>
            </w:tcBorders>
            <w:vAlign w:val="center"/>
            <w:hideMark/>
          </w:tcPr>
          <w:p w14:paraId="7C154F3D" w14:textId="77777777" w:rsidR="003707BF" w:rsidRDefault="003707BF">
            <w:pPr>
              <w:rPr>
                <w:sz w:val="22"/>
                <w:szCs w:val="22"/>
              </w:rPr>
            </w:pPr>
            <w:r>
              <w:rPr>
                <w:sz w:val="22"/>
                <w:szCs w:val="22"/>
              </w:rPr>
              <w:t>Арматура Փ16A500с</w:t>
            </w:r>
          </w:p>
        </w:tc>
        <w:tc>
          <w:tcPr>
            <w:tcW w:w="960" w:type="dxa"/>
            <w:tcBorders>
              <w:top w:val="nil"/>
              <w:left w:val="nil"/>
              <w:bottom w:val="single" w:sz="4" w:space="0" w:color="auto"/>
              <w:right w:val="single" w:sz="4" w:space="0" w:color="auto"/>
            </w:tcBorders>
            <w:vAlign w:val="center"/>
            <w:hideMark/>
          </w:tcPr>
          <w:p w14:paraId="588DDF3B" w14:textId="77777777" w:rsidR="003707BF" w:rsidRDefault="003707BF">
            <w:pPr>
              <w:jc w:val="center"/>
              <w:rPr>
                <w:sz w:val="22"/>
                <w:szCs w:val="22"/>
              </w:rPr>
            </w:pPr>
            <w:r>
              <w:rPr>
                <w:sz w:val="22"/>
                <w:szCs w:val="22"/>
              </w:rPr>
              <w:t>т</w:t>
            </w:r>
          </w:p>
        </w:tc>
        <w:tc>
          <w:tcPr>
            <w:tcW w:w="1220" w:type="dxa"/>
            <w:tcBorders>
              <w:top w:val="single" w:sz="4" w:space="0" w:color="auto"/>
              <w:left w:val="nil"/>
              <w:bottom w:val="single" w:sz="4" w:space="0" w:color="auto"/>
              <w:right w:val="single" w:sz="4" w:space="0" w:color="auto"/>
            </w:tcBorders>
            <w:vAlign w:val="center"/>
            <w:hideMark/>
          </w:tcPr>
          <w:p w14:paraId="55B9AEE0" w14:textId="77777777" w:rsidR="003707BF" w:rsidRDefault="003707BF">
            <w:pPr>
              <w:jc w:val="center"/>
              <w:rPr>
                <w:sz w:val="22"/>
                <w:szCs w:val="22"/>
              </w:rPr>
            </w:pPr>
            <w:r>
              <w:rPr>
                <w:sz w:val="22"/>
                <w:szCs w:val="22"/>
              </w:rPr>
              <w:t>0.450</w:t>
            </w:r>
          </w:p>
        </w:tc>
        <w:tc>
          <w:tcPr>
            <w:tcW w:w="1420" w:type="dxa"/>
            <w:tcBorders>
              <w:top w:val="single" w:sz="4" w:space="0" w:color="auto"/>
              <w:left w:val="nil"/>
              <w:bottom w:val="single" w:sz="4" w:space="0" w:color="auto"/>
              <w:right w:val="single" w:sz="4" w:space="0" w:color="auto"/>
            </w:tcBorders>
            <w:noWrap/>
            <w:vAlign w:val="center"/>
            <w:hideMark/>
          </w:tcPr>
          <w:p w14:paraId="4F76BC6A"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397.195</w:t>
            </w:r>
          </w:p>
        </w:tc>
        <w:tc>
          <w:tcPr>
            <w:tcW w:w="1700" w:type="dxa"/>
            <w:tcBorders>
              <w:top w:val="nil"/>
              <w:left w:val="nil"/>
              <w:bottom w:val="single" w:sz="4" w:space="0" w:color="auto"/>
              <w:right w:val="nil"/>
            </w:tcBorders>
            <w:noWrap/>
            <w:vAlign w:val="center"/>
            <w:hideMark/>
          </w:tcPr>
          <w:p w14:paraId="1926FDB6"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178.738</w:t>
            </w:r>
          </w:p>
        </w:tc>
        <w:tc>
          <w:tcPr>
            <w:tcW w:w="1160" w:type="dxa"/>
            <w:tcBorders>
              <w:top w:val="nil"/>
              <w:left w:val="single" w:sz="4" w:space="0" w:color="auto"/>
              <w:bottom w:val="single" w:sz="4" w:space="0" w:color="auto"/>
              <w:right w:val="single" w:sz="4" w:space="0" w:color="auto"/>
            </w:tcBorders>
            <w:noWrap/>
            <w:vAlign w:val="bottom"/>
            <w:hideMark/>
          </w:tcPr>
          <w:p w14:paraId="07DFE25F"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133B23AD" w14:textId="77777777" w:rsidTr="003707BF">
        <w:trPr>
          <w:trHeight w:val="330"/>
        </w:trPr>
        <w:tc>
          <w:tcPr>
            <w:tcW w:w="460" w:type="dxa"/>
            <w:tcBorders>
              <w:top w:val="nil"/>
              <w:left w:val="single" w:sz="4" w:space="0" w:color="auto"/>
              <w:bottom w:val="single" w:sz="4" w:space="0" w:color="auto"/>
              <w:right w:val="single" w:sz="4" w:space="0" w:color="auto"/>
            </w:tcBorders>
            <w:noWrap/>
            <w:vAlign w:val="center"/>
            <w:hideMark/>
          </w:tcPr>
          <w:p w14:paraId="0B7C708D"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4</w:t>
            </w:r>
          </w:p>
        </w:tc>
        <w:tc>
          <w:tcPr>
            <w:tcW w:w="3040" w:type="dxa"/>
            <w:tcBorders>
              <w:top w:val="nil"/>
              <w:left w:val="nil"/>
              <w:bottom w:val="single" w:sz="4" w:space="0" w:color="auto"/>
              <w:right w:val="single" w:sz="4" w:space="0" w:color="auto"/>
            </w:tcBorders>
            <w:vAlign w:val="center"/>
            <w:hideMark/>
          </w:tcPr>
          <w:p w14:paraId="3FF677F6" w14:textId="77777777" w:rsidR="003707BF" w:rsidRDefault="003707BF">
            <w:pPr>
              <w:rPr>
                <w:sz w:val="22"/>
                <w:szCs w:val="22"/>
              </w:rPr>
            </w:pPr>
            <w:r>
              <w:rPr>
                <w:sz w:val="22"/>
                <w:szCs w:val="22"/>
              </w:rPr>
              <w:t>Арматура Փ8A-1</w:t>
            </w:r>
          </w:p>
        </w:tc>
        <w:tc>
          <w:tcPr>
            <w:tcW w:w="960" w:type="dxa"/>
            <w:tcBorders>
              <w:top w:val="nil"/>
              <w:left w:val="nil"/>
              <w:bottom w:val="single" w:sz="4" w:space="0" w:color="auto"/>
              <w:right w:val="single" w:sz="4" w:space="0" w:color="auto"/>
            </w:tcBorders>
            <w:vAlign w:val="center"/>
            <w:hideMark/>
          </w:tcPr>
          <w:p w14:paraId="6D64EEAF" w14:textId="77777777" w:rsidR="003707BF" w:rsidRDefault="003707BF">
            <w:pPr>
              <w:jc w:val="center"/>
              <w:rPr>
                <w:sz w:val="22"/>
                <w:szCs w:val="22"/>
              </w:rPr>
            </w:pPr>
            <w:r>
              <w:rPr>
                <w:sz w:val="22"/>
                <w:szCs w:val="22"/>
              </w:rPr>
              <w:t>т</w:t>
            </w:r>
          </w:p>
        </w:tc>
        <w:tc>
          <w:tcPr>
            <w:tcW w:w="1220" w:type="dxa"/>
            <w:tcBorders>
              <w:top w:val="nil"/>
              <w:left w:val="nil"/>
              <w:bottom w:val="single" w:sz="4" w:space="0" w:color="auto"/>
              <w:right w:val="single" w:sz="4" w:space="0" w:color="auto"/>
            </w:tcBorders>
            <w:vAlign w:val="center"/>
            <w:hideMark/>
          </w:tcPr>
          <w:p w14:paraId="54259301" w14:textId="77777777" w:rsidR="003707BF" w:rsidRDefault="003707BF">
            <w:pPr>
              <w:jc w:val="center"/>
              <w:rPr>
                <w:sz w:val="22"/>
                <w:szCs w:val="22"/>
              </w:rPr>
            </w:pPr>
            <w:r>
              <w:rPr>
                <w:sz w:val="22"/>
                <w:szCs w:val="22"/>
              </w:rPr>
              <w:t>0.330</w:t>
            </w:r>
          </w:p>
        </w:tc>
        <w:tc>
          <w:tcPr>
            <w:tcW w:w="1420" w:type="dxa"/>
            <w:tcBorders>
              <w:top w:val="nil"/>
              <w:left w:val="nil"/>
              <w:bottom w:val="single" w:sz="4" w:space="0" w:color="auto"/>
              <w:right w:val="single" w:sz="4" w:space="0" w:color="auto"/>
            </w:tcBorders>
            <w:noWrap/>
            <w:vAlign w:val="center"/>
            <w:hideMark/>
          </w:tcPr>
          <w:p w14:paraId="408568B3"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436.264</w:t>
            </w:r>
          </w:p>
        </w:tc>
        <w:tc>
          <w:tcPr>
            <w:tcW w:w="1700" w:type="dxa"/>
            <w:tcBorders>
              <w:top w:val="nil"/>
              <w:left w:val="nil"/>
              <w:bottom w:val="single" w:sz="4" w:space="0" w:color="auto"/>
              <w:right w:val="nil"/>
            </w:tcBorders>
            <w:noWrap/>
            <w:vAlign w:val="center"/>
            <w:hideMark/>
          </w:tcPr>
          <w:p w14:paraId="590E84FA"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143.967</w:t>
            </w:r>
          </w:p>
        </w:tc>
        <w:tc>
          <w:tcPr>
            <w:tcW w:w="1160" w:type="dxa"/>
            <w:tcBorders>
              <w:top w:val="nil"/>
              <w:left w:val="single" w:sz="4" w:space="0" w:color="auto"/>
              <w:bottom w:val="single" w:sz="4" w:space="0" w:color="auto"/>
              <w:right w:val="single" w:sz="4" w:space="0" w:color="auto"/>
            </w:tcBorders>
            <w:noWrap/>
            <w:vAlign w:val="bottom"/>
            <w:hideMark/>
          </w:tcPr>
          <w:p w14:paraId="1D103E85"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1E6FB437" w14:textId="77777777" w:rsidTr="003707BF">
        <w:trPr>
          <w:trHeight w:val="585"/>
        </w:trPr>
        <w:tc>
          <w:tcPr>
            <w:tcW w:w="460" w:type="dxa"/>
            <w:tcBorders>
              <w:top w:val="nil"/>
              <w:left w:val="single" w:sz="4" w:space="0" w:color="auto"/>
              <w:bottom w:val="single" w:sz="4" w:space="0" w:color="auto"/>
              <w:right w:val="single" w:sz="4" w:space="0" w:color="auto"/>
            </w:tcBorders>
            <w:noWrap/>
            <w:vAlign w:val="center"/>
            <w:hideMark/>
          </w:tcPr>
          <w:p w14:paraId="5ED44F88"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5</w:t>
            </w:r>
          </w:p>
        </w:tc>
        <w:tc>
          <w:tcPr>
            <w:tcW w:w="3040" w:type="dxa"/>
            <w:tcBorders>
              <w:top w:val="nil"/>
              <w:left w:val="nil"/>
              <w:bottom w:val="single" w:sz="4" w:space="0" w:color="auto"/>
              <w:right w:val="single" w:sz="4" w:space="0" w:color="auto"/>
            </w:tcBorders>
            <w:shd w:val="clear" w:color="000000" w:fill="FFFFFF"/>
            <w:vAlign w:val="bottom"/>
            <w:hideMark/>
          </w:tcPr>
          <w:p w14:paraId="11FBEA47" w14:textId="77777777" w:rsidR="003707BF" w:rsidRDefault="003707BF">
            <w:pPr>
              <w:rPr>
                <w:rFonts w:ascii="Arial LatArm" w:hAnsi="Arial LatArm"/>
                <w:sz w:val="22"/>
                <w:szCs w:val="22"/>
              </w:rPr>
            </w:pPr>
            <w:r>
              <w:rPr>
                <w:rFonts w:ascii="Arial LatArm" w:hAnsi="Arial LatArm"/>
                <w:sz w:val="22"/>
                <w:szCs w:val="22"/>
              </w:rPr>
              <w:t>Устройство ж/бетонных стен из бетона В-20</w:t>
            </w:r>
          </w:p>
        </w:tc>
        <w:tc>
          <w:tcPr>
            <w:tcW w:w="960" w:type="dxa"/>
            <w:tcBorders>
              <w:top w:val="nil"/>
              <w:left w:val="nil"/>
              <w:bottom w:val="single" w:sz="4" w:space="0" w:color="auto"/>
              <w:right w:val="single" w:sz="4" w:space="0" w:color="auto"/>
            </w:tcBorders>
            <w:shd w:val="clear" w:color="000000" w:fill="FFFFFF"/>
            <w:noWrap/>
            <w:vAlign w:val="center"/>
            <w:hideMark/>
          </w:tcPr>
          <w:p w14:paraId="08575F6B" w14:textId="77777777" w:rsidR="003707BF" w:rsidRDefault="003707BF">
            <w:pPr>
              <w:jc w:val="center"/>
              <w:rPr>
                <w:rFonts w:ascii="Arial LatArm" w:hAnsi="Arial LatArm"/>
                <w:sz w:val="22"/>
                <w:szCs w:val="22"/>
              </w:rPr>
            </w:pPr>
            <w:r>
              <w:rPr>
                <w:rFonts w:ascii="Arial LatArm" w:hAnsi="Arial LatArm"/>
                <w:sz w:val="22"/>
                <w:szCs w:val="22"/>
              </w:rPr>
              <w:t>м</w:t>
            </w:r>
            <w:r>
              <w:rPr>
                <w:rFonts w:ascii="Arial LatArm" w:hAnsi="Arial LatArm"/>
                <w:sz w:val="22"/>
                <w:szCs w:val="22"/>
                <w:vertAlign w:val="superscript"/>
              </w:rPr>
              <w:t>3</w:t>
            </w:r>
          </w:p>
        </w:tc>
        <w:tc>
          <w:tcPr>
            <w:tcW w:w="1220" w:type="dxa"/>
            <w:tcBorders>
              <w:top w:val="nil"/>
              <w:left w:val="nil"/>
              <w:bottom w:val="nil"/>
              <w:right w:val="single" w:sz="4" w:space="0" w:color="auto"/>
            </w:tcBorders>
            <w:vAlign w:val="center"/>
            <w:hideMark/>
          </w:tcPr>
          <w:p w14:paraId="1AF43323" w14:textId="77777777" w:rsidR="003707BF" w:rsidRDefault="003707BF">
            <w:pPr>
              <w:jc w:val="center"/>
              <w:rPr>
                <w:sz w:val="22"/>
                <w:szCs w:val="22"/>
              </w:rPr>
            </w:pPr>
            <w:r>
              <w:rPr>
                <w:sz w:val="22"/>
                <w:szCs w:val="22"/>
              </w:rPr>
              <w:t>18.900</w:t>
            </w:r>
          </w:p>
        </w:tc>
        <w:tc>
          <w:tcPr>
            <w:tcW w:w="1420" w:type="dxa"/>
            <w:tcBorders>
              <w:top w:val="nil"/>
              <w:left w:val="nil"/>
              <w:bottom w:val="single" w:sz="4" w:space="0" w:color="auto"/>
              <w:right w:val="single" w:sz="4" w:space="0" w:color="auto"/>
            </w:tcBorders>
            <w:noWrap/>
            <w:vAlign w:val="center"/>
            <w:hideMark/>
          </w:tcPr>
          <w:p w14:paraId="255A8016"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83.303</w:t>
            </w:r>
          </w:p>
        </w:tc>
        <w:tc>
          <w:tcPr>
            <w:tcW w:w="1700" w:type="dxa"/>
            <w:tcBorders>
              <w:top w:val="nil"/>
              <w:left w:val="nil"/>
              <w:bottom w:val="single" w:sz="4" w:space="0" w:color="auto"/>
              <w:right w:val="nil"/>
            </w:tcBorders>
            <w:noWrap/>
            <w:vAlign w:val="center"/>
            <w:hideMark/>
          </w:tcPr>
          <w:p w14:paraId="1BF09294"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1574.427</w:t>
            </w:r>
          </w:p>
        </w:tc>
        <w:tc>
          <w:tcPr>
            <w:tcW w:w="1160" w:type="dxa"/>
            <w:tcBorders>
              <w:top w:val="nil"/>
              <w:left w:val="single" w:sz="4" w:space="0" w:color="auto"/>
              <w:bottom w:val="single" w:sz="4" w:space="0" w:color="auto"/>
              <w:right w:val="single" w:sz="4" w:space="0" w:color="auto"/>
            </w:tcBorders>
            <w:noWrap/>
            <w:vAlign w:val="bottom"/>
            <w:hideMark/>
          </w:tcPr>
          <w:p w14:paraId="7733EF49"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1EAC23A0" w14:textId="77777777" w:rsidTr="003707BF">
        <w:trPr>
          <w:trHeight w:val="330"/>
        </w:trPr>
        <w:tc>
          <w:tcPr>
            <w:tcW w:w="460" w:type="dxa"/>
            <w:tcBorders>
              <w:top w:val="nil"/>
              <w:left w:val="single" w:sz="4" w:space="0" w:color="auto"/>
              <w:bottom w:val="single" w:sz="4" w:space="0" w:color="auto"/>
              <w:right w:val="single" w:sz="4" w:space="0" w:color="auto"/>
            </w:tcBorders>
            <w:noWrap/>
            <w:vAlign w:val="center"/>
            <w:hideMark/>
          </w:tcPr>
          <w:p w14:paraId="3E615CA6"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6</w:t>
            </w:r>
          </w:p>
        </w:tc>
        <w:tc>
          <w:tcPr>
            <w:tcW w:w="3040" w:type="dxa"/>
            <w:tcBorders>
              <w:top w:val="nil"/>
              <w:left w:val="nil"/>
              <w:bottom w:val="single" w:sz="4" w:space="0" w:color="auto"/>
              <w:right w:val="single" w:sz="4" w:space="0" w:color="auto"/>
            </w:tcBorders>
            <w:vAlign w:val="bottom"/>
            <w:hideMark/>
          </w:tcPr>
          <w:p w14:paraId="382C2EC3" w14:textId="77777777" w:rsidR="003707BF" w:rsidRDefault="003707BF">
            <w:pPr>
              <w:rPr>
                <w:sz w:val="22"/>
                <w:szCs w:val="22"/>
              </w:rPr>
            </w:pPr>
            <w:r>
              <w:rPr>
                <w:sz w:val="22"/>
                <w:szCs w:val="22"/>
              </w:rPr>
              <w:t>Арматура Փ10A500с</w:t>
            </w:r>
          </w:p>
        </w:tc>
        <w:tc>
          <w:tcPr>
            <w:tcW w:w="960" w:type="dxa"/>
            <w:tcBorders>
              <w:top w:val="nil"/>
              <w:left w:val="nil"/>
              <w:bottom w:val="single" w:sz="4" w:space="0" w:color="auto"/>
              <w:right w:val="single" w:sz="4" w:space="0" w:color="auto"/>
            </w:tcBorders>
            <w:vAlign w:val="center"/>
            <w:hideMark/>
          </w:tcPr>
          <w:p w14:paraId="120ABC3E" w14:textId="77777777" w:rsidR="003707BF" w:rsidRDefault="003707BF">
            <w:pPr>
              <w:jc w:val="center"/>
              <w:rPr>
                <w:sz w:val="22"/>
                <w:szCs w:val="22"/>
              </w:rPr>
            </w:pPr>
            <w:r>
              <w:rPr>
                <w:sz w:val="22"/>
                <w:szCs w:val="22"/>
              </w:rPr>
              <w:t>т</w:t>
            </w:r>
          </w:p>
        </w:tc>
        <w:tc>
          <w:tcPr>
            <w:tcW w:w="1220" w:type="dxa"/>
            <w:tcBorders>
              <w:top w:val="single" w:sz="4" w:space="0" w:color="auto"/>
              <w:left w:val="nil"/>
              <w:bottom w:val="single" w:sz="4" w:space="0" w:color="auto"/>
              <w:right w:val="single" w:sz="4" w:space="0" w:color="auto"/>
            </w:tcBorders>
            <w:vAlign w:val="center"/>
            <w:hideMark/>
          </w:tcPr>
          <w:p w14:paraId="40E4625A" w14:textId="77777777" w:rsidR="003707BF" w:rsidRDefault="003707BF">
            <w:pPr>
              <w:jc w:val="center"/>
              <w:rPr>
                <w:sz w:val="22"/>
                <w:szCs w:val="22"/>
              </w:rPr>
            </w:pPr>
            <w:r>
              <w:rPr>
                <w:sz w:val="22"/>
                <w:szCs w:val="22"/>
              </w:rPr>
              <w:t>0.850</w:t>
            </w:r>
          </w:p>
        </w:tc>
        <w:tc>
          <w:tcPr>
            <w:tcW w:w="1420" w:type="dxa"/>
            <w:tcBorders>
              <w:top w:val="nil"/>
              <w:left w:val="nil"/>
              <w:bottom w:val="single" w:sz="4" w:space="0" w:color="auto"/>
              <w:right w:val="single" w:sz="4" w:space="0" w:color="auto"/>
            </w:tcBorders>
            <w:noWrap/>
            <w:vAlign w:val="center"/>
            <w:hideMark/>
          </w:tcPr>
          <w:p w14:paraId="149DE9A5"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460.345</w:t>
            </w:r>
          </w:p>
        </w:tc>
        <w:tc>
          <w:tcPr>
            <w:tcW w:w="1700" w:type="dxa"/>
            <w:tcBorders>
              <w:top w:val="nil"/>
              <w:left w:val="nil"/>
              <w:bottom w:val="single" w:sz="4" w:space="0" w:color="auto"/>
              <w:right w:val="nil"/>
            </w:tcBorders>
            <w:noWrap/>
            <w:vAlign w:val="center"/>
            <w:hideMark/>
          </w:tcPr>
          <w:p w14:paraId="09191558"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391.293</w:t>
            </w:r>
          </w:p>
        </w:tc>
        <w:tc>
          <w:tcPr>
            <w:tcW w:w="1160" w:type="dxa"/>
            <w:tcBorders>
              <w:top w:val="nil"/>
              <w:left w:val="single" w:sz="4" w:space="0" w:color="auto"/>
              <w:bottom w:val="single" w:sz="4" w:space="0" w:color="auto"/>
              <w:right w:val="single" w:sz="4" w:space="0" w:color="auto"/>
            </w:tcBorders>
            <w:noWrap/>
            <w:vAlign w:val="bottom"/>
            <w:hideMark/>
          </w:tcPr>
          <w:p w14:paraId="22547F80"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49C1F8F6" w14:textId="77777777" w:rsidTr="003707BF">
        <w:trPr>
          <w:trHeight w:val="330"/>
        </w:trPr>
        <w:tc>
          <w:tcPr>
            <w:tcW w:w="460" w:type="dxa"/>
            <w:tcBorders>
              <w:top w:val="nil"/>
              <w:left w:val="single" w:sz="4" w:space="0" w:color="auto"/>
              <w:bottom w:val="single" w:sz="4" w:space="0" w:color="auto"/>
              <w:right w:val="single" w:sz="4" w:space="0" w:color="auto"/>
            </w:tcBorders>
            <w:noWrap/>
            <w:vAlign w:val="center"/>
            <w:hideMark/>
          </w:tcPr>
          <w:p w14:paraId="4CDF6799"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7</w:t>
            </w:r>
          </w:p>
        </w:tc>
        <w:tc>
          <w:tcPr>
            <w:tcW w:w="3040" w:type="dxa"/>
            <w:tcBorders>
              <w:top w:val="nil"/>
              <w:left w:val="nil"/>
              <w:bottom w:val="single" w:sz="4" w:space="0" w:color="auto"/>
              <w:right w:val="single" w:sz="4" w:space="0" w:color="auto"/>
            </w:tcBorders>
            <w:vAlign w:val="bottom"/>
            <w:hideMark/>
          </w:tcPr>
          <w:p w14:paraId="31963472" w14:textId="77777777" w:rsidR="003707BF" w:rsidRDefault="003707BF">
            <w:pPr>
              <w:rPr>
                <w:sz w:val="22"/>
                <w:szCs w:val="22"/>
              </w:rPr>
            </w:pPr>
            <w:r>
              <w:rPr>
                <w:sz w:val="22"/>
                <w:szCs w:val="22"/>
              </w:rPr>
              <w:t>Арматура Փ8A-1</w:t>
            </w:r>
          </w:p>
        </w:tc>
        <w:tc>
          <w:tcPr>
            <w:tcW w:w="960" w:type="dxa"/>
            <w:tcBorders>
              <w:top w:val="nil"/>
              <w:left w:val="nil"/>
              <w:bottom w:val="single" w:sz="4" w:space="0" w:color="auto"/>
              <w:right w:val="single" w:sz="4" w:space="0" w:color="auto"/>
            </w:tcBorders>
            <w:vAlign w:val="center"/>
            <w:hideMark/>
          </w:tcPr>
          <w:p w14:paraId="6A66C76A" w14:textId="77777777" w:rsidR="003707BF" w:rsidRDefault="003707BF">
            <w:pPr>
              <w:jc w:val="center"/>
              <w:rPr>
                <w:sz w:val="22"/>
                <w:szCs w:val="22"/>
              </w:rPr>
            </w:pPr>
            <w:r>
              <w:rPr>
                <w:sz w:val="22"/>
                <w:szCs w:val="22"/>
              </w:rPr>
              <w:t>т</w:t>
            </w:r>
          </w:p>
        </w:tc>
        <w:tc>
          <w:tcPr>
            <w:tcW w:w="1220" w:type="dxa"/>
            <w:tcBorders>
              <w:top w:val="nil"/>
              <w:left w:val="nil"/>
              <w:bottom w:val="single" w:sz="4" w:space="0" w:color="auto"/>
              <w:right w:val="single" w:sz="4" w:space="0" w:color="auto"/>
            </w:tcBorders>
            <w:vAlign w:val="center"/>
            <w:hideMark/>
          </w:tcPr>
          <w:p w14:paraId="03FD0AB9" w14:textId="77777777" w:rsidR="003707BF" w:rsidRDefault="003707BF">
            <w:pPr>
              <w:jc w:val="center"/>
              <w:rPr>
                <w:sz w:val="22"/>
                <w:szCs w:val="22"/>
              </w:rPr>
            </w:pPr>
            <w:r>
              <w:rPr>
                <w:sz w:val="22"/>
                <w:szCs w:val="22"/>
              </w:rPr>
              <w:t>0.040</w:t>
            </w:r>
          </w:p>
        </w:tc>
        <w:tc>
          <w:tcPr>
            <w:tcW w:w="1420" w:type="dxa"/>
            <w:tcBorders>
              <w:top w:val="nil"/>
              <w:left w:val="nil"/>
              <w:bottom w:val="single" w:sz="4" w:space="0" w:color="auto"/>
              <w:right w:val="single" w:sz="4" w:space="0" w:color="auto"/>
            </w:tcBorders>
            <w:noWrap/>
            <w:vAlign w:val="center"/>
            <w:hideMark/>
          </w:tcPr>
          <w:p w14:paraId="1D910D30"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436.264</w:t>
            </w:r>
          </w:p>
        </w:tc>
        <w:tc>
          <w:tcPr>
            <w:tcW w:w="1700" w:type="dxa"/>
            <w:tcBorders>
              <w:top w:val="nil"/>
              <w:left w:val="nil"/>
              <w:bottom w:val="single" w:sz="4" w:space="0" w:color="auto"/>
              <w:right w:val="nil"/>
            </w:tcBorders>
            <w:noWrap/>
            <w:vAlign w:val="center"/>
            <w:hideMark/>
          </w:tcPr>
          <w:p w14:paraId="60B3A3D5"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17.451</w:t>
            </w:r>
          </w:p>
        </w:tc>
        <w:tc>
          <w:tcPr>
            <w:tcW w:w="1160" w:type="dxa"/>
            <w:tcBorders>
              <w:top w:val="nil"/>
              <w:left w:val="single" w:sz="4" w:space="0" w:color="auto"/>
              <w:bottom w:val="single" w:sz="4" w:space="0" w:color="auto"/>
              <w:right w:val="single" w:sz="4" w:space="0" w:color="auto"/>
            </w:tcBorders>
            <w:noWrap/>
            <w:vAlign w:val="bottom"/>
            <w:hideMark/>
          </w:tcPr>
          <w:p w14:paraId="66A10176"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26FCA54D" w14:textId="77777777" w:rsidTr="003707BF">
        <w:trPr>
          <w:trHeight w:val="1155"/>
        </w:trPr>
        <w:tc>
          <w:tcPr>
            <w:tcW w:w="460" w:type="dxa"/>
            <w:tcBorders>
              <w:top w:val="nil"/>
              <w:left w:val="single" w:sz="4" w:space="0" w:color="auto"/>
              <w:bottom w:val="single" w:sz="4" w:space="0" w:color="auto"/>
              <w:right w:val="single" w:sz="4" w:space="0" w:color="auto"/>
            </w:tcBorders>
            <w:noWrap/>
            <w:vAlign w:val="center"/>
            <w:hideMark/>
          </w:tcPr>
          <w:p w14:paraId="3178E131"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8</w:t>
            </w:r>
          </w:p>
        </w:tc>
        <w:tc>
          <w:tcPr>
            <w:tcW w:w="3040" w:type="dxa"/>
            <w:tcBorders>
              <w:top w:val="nil"/>
              <w:left w:val="nil"/>
              <w:bottom w:val="single" w:sz="4" w:space="0" w:color="auto"/>
              <w:right w:val="single" w:sz="4" w:space="0" w:color="auto"/>
            </w:tcBorders>
            <w:shd w:val="clear" w:color="000000" w:fill="FFFFFF"/>
            <w:vAlign w:val="bottom"/>
            <w:hideMark/>
          </w:tcPr>
          <w:p w14:paraId="0563D6E4" w14:textId="77777777" w:rsidR="003707BF" w:rsidRDefault="003707BF">
            <w:pPr>
              <w:rPr>
                <w:rFonts w:ascii="Arial LatArm" w:hAnsi="Arial LatArm"/>
                <w:sz w:val="22"/>
                <w:szCs w:val="22"/>
              </w:rPr>
            </w:pPr>
            <w:r>
              <w:rPr>
                <w:rFonts w:ascii="Arial LatArm" w:hAnsi="Arial LatArm"/>
                <w:sz w:val="22"/>
                <w:szCs w:val="22"/>
              </w:rPr>
              <w:t xml:space="preserve">Гидроизоляция ж/бетонных стен и фундаментов битумной мастикой в 2 слоя </w:t>
            </w:r>
          </w:p>
        </w:tc>
        <w:tc>
          <w:tcPr>
            <w:tcW w:w="960" w:type="dxa"/>
            <w:tcBorders>
              <w:top w:val="nil"/>
              <w:left w:val="nil"/>
              <w:bottom w:val="single" w:sz="4" w:space="0" w:color="auto"/>
              <w:right w:val="single" w:sz="4" w:space="0" w:color="auto"/>
            </w:tcBorders>
            <w:shd w:val="clear" w:color="000000" w:fill="FFFFFF"/>
            <w:vAlign w:val="center"/>
            <w:hideMark/>
          </w:tcPr>
          <w:p w14:paraId="6237A43F" w14:textId="77777777" w:rsidR="003707BF" w:rsidRDefault="003707BF">
            <w:pPr>
              <w:jc w:val="center"/>
              <w:rPr>
                <w:rFonts w:ascii="Arial LatArm" w:hAnsi="Arial LatArm"/>
                <w:sz w:val="22"/>
                <w:szCs w:val="22"/>
              </w:rPr>
            </w:pPr>
            <w:r>
              <w:rPr>
                <w:rFonts w:ascii="Arial LatArm" w:hAnsi="Arial LatArm"/>
                <w:sz w:val="22"/>
                <w:szCs w:val="22"/>
              </w:rPr>
              <w:t>100 м2</w:t>
            </w:r>
          </w:p>
        </w:tc>
        <w:tc>
          <w:tcPr>
            <w:tcW w:w="1220" w:type="dxa"/>
            <w:tcBorders>
              <w:top w:val="nil"/>
              <w:left w:val="nil"/>
              <w:bottom w:val="single" w:sz="4" w:space="0" w:color="auto"/>
              <w:right w:val="single" w:sz="4" w:space="0" w:color="auto"/>
            </w:tcBorders>
            <w:vAlign w:val="center"/>
            <w:hideMark/>
          </w:tcPr>
          <w:p w14:paraId="0BA4E04E" w14:textId="77777777" w:rsidR="003707BF" w:rsidRDefault="003707BF">
            <w:pPr>
              <w:jc w:val="center"/>
              <w:rPr>
                <w:sz w:val="22"/>
                <w:szCs w:val="22"/>
              </w:rPr>
            </w:pPr>
            <w:r>
              <w:rPr>
                <w:sz w:val="22"/>
                <w:szCs w:val="22"/>
              </w:rPr>
              <w:t>0.770</w:t>
            </w:r>
          </w:p>
        </w:tc>
        <w:tc>
          <w:tcPr>
            <w:tcW w:w="1420" w:type="dxa"/>
            <w:tcBorders>
              <w:top w:val="nil"/>
              <w:left w:val="nil"/>
              <w:bottom w:val="single" w:sz="4" w:space="0" w:color="auto"/>
              <w:right w:val="single" w:sz="4" w:space="0" w:color="auto"/>
            </w:tcBorders>
            <w:noWrap/>
            <w:vAlign w:val="center"/>
            <w:hideMark/>
          </w:tcPr>
          <w:p w14:paraId="4F3DB487"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111.359</w:t>
            </w:r>
          </w:p>
        </w:tc>
        <w:tc>
          <w:tcPr>
            <w:tcW w:w="1700" w:type="dxa"/>
            <w:tcBorders>
              <w:top w:val="nil"/>
              <w:left w:val="nil"/>
              <w:bottom w:val="single" w:sz="4" w:space="0" w:color="auto"/>
              <w:right w:val="nil"/>
            </w:tcBorders>
            <w:noWrap/>
            <w:vAlign w:val="center"/>
            <w:hideMark/>
          </w:tcPr>
          <w:p w14:paraId="0D436E9F"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85.746</w:t>
            </w:r>
          </w:p>
        </w:tc>
        <w:tc>
          <w:tcPr>
            <w:tcW w:w="1160" w:type="dxa"/>
            <w:tcBorders>
              <w:top w:val="nil"/>
              <w:left w:val="single" w:sz="4" w:space="0" w:color="auto"/>
              <w:bottom w:val="single" w:sz="4" w:space="0" w:color="auto"/>
              <w:right w:val="single" w:sz="4" w:space="0" w:color="auto"/>
            </w:tcBorders>
            <w:noWrap/>
            <w:vAlign w:val="bottom"/>
            <w:hideMark/>
          </w:tcPr>
          <w:p w14:paraId="6EF7797D"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32C3C3B1" w14:textId="77777777" w:rsidTr="003707BF">
        <w:trPr>
          <w:trHeight w:val="900"/>
        </w:trPr>
        <w:tc>
          <w:tcPr>
            <w:tcW w:w="460" w:type="dxa"/>
            <w:tcBorders>
              <w:top w:val="nil"/>
              <w:left w:val="single" w:sz="4" w:space="0" w:color="auto"/>
              <w:bottom w:val="single" w:sz="4" w:space="0" w:color="auto"/>
              <w:right w:val="single" w:sz="4" w:space="0" w:color="auto"/>
            </w:tcBorders>
            <w:noWrap/>
            <w:vAlign w:val="center"/>
            <w:hideMark/>
          </w:tcPr>
          <w:p w14:paraId="455E3C3C"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9</w:t>
            </w:r>
          </w:p>
        </w:tc>
        <w:tc>
          <w:tcPr>
            <w:tcW w:w="3040" w:type="dxa"/>
            <w:tcBorders>
              <w:top w:val="nil"/>
              <w:left w:val="nil"/>
              <w:bottom w:val="single" w:sz="4" w:space="0" w:color="auto"/>
              <w:right w:val="single" w:sz="4" w:space="0" w:color="auto"/>
            </w:tcBorders>
            <w:vAlign w:val="center"/>
            <w:hideMark/>
          </w:tcPr>
          <w:p w14:paraId="4B39ABA7" w14:textId="77777777" w:rsidR="003707BF" w:rsidRDefault="003707BF">
            <w:pPr>
              <w:rPr>
                <w:sz w:val="22"/>
                <w:szCs w:val="22"/>
              </w:rPr>
            </w:pPr>
            <w:r>
              <w:rPr>
                <w:sz w:val="22"/>
                <w:szCs w:val="22"/>
              </w:rPr>
              <w:t>Разработка глина экскаватором с погрузкой на а/самосвала</w:t>
            </w:r>
          </w:p>
        </w:tc>
        <w:tc>
          <w:tcPr>
            <w:tcW w:w="960" w:type="dxa"/>
            <w:tcBorders>
              <w:top w:val="nil"/>
              <w:left w:val="nil"/>
              <w:bottom w:val="single" w:sz="4" w:space="0" w:color="auto"/>
              <w:right w:val="single" w:sz="4" w:space="0" w:color="auto"/>
            </w:tcBorders>
            <w:vAlign w:val="center"/>
            <w:hideMark/>
          </w:tcPr>
          <w:p w14:paraId="7E7B080C" w14:textId="77777777" w:rsidR="003707BF" w:rsidRDefault="003707BF">
            <w:pPr>
              <w:jc w:val="center"/>
              <w:rPr>
                <w:sz w:val="22"/>
                <w:szCs w:val="22"/>
              </w:rPr>
            </w:pPr>
            <w:r>
              <w:rPr>
                <w:sz w:val="22"/>
                <w:szCs w:val="22"/>
              </w:rPr>
              <w:t>1000м</w:t>
            </w:r>
            <w:r>
              <w:rPr>
                <w:rFonts w:ascii="Arial LatArm" w:hAnsi="Arial LatArm"/>
                <w:sz w:val="16"/>
                <w:szCs w:val="16"/>
                <w:vertAlign w:val="superscript"/>
              </w:rPr>
              <w:t>3</w:t>
            </w:r>
          </w:p>
        </w:tc>
        <w:tc>
          <w:tcPr>
            <w:tcW w:w="1220" w:type="dxa"/>
            <w:tcBorders>
              <w:top w:val="nil"/>
              <w:left w:val="nil"/>
              <w:bottom w:val="single" w:sz="4" w:space="0" w:color="auto"/>
              <w:right w:val="single" w:sz="4" w:space="0" w:color="auto"/>
            </w:tcBorders>
            <w:vAlign w:val="center"/>
            <w:hideMark/>
          </w:tcPr>
          <w:p w14:paraId="50F0A128" w14:textId="77777777" w:rsidR="003707BF" w:rsidRDefault="003707BF">
            <w:pPr>
              <w:jc w:val="center"/>
              <w:rPr>
                <w:sz w:val="22"/>
                <w:szCs w:val="22"/>
              </w:rPr>
            </w:pPr>
            <w:r>
              <w:rPr>
                <w:sz w:val="22"/>
                <w:szCs w:val="22"/>
              </w:rPr>
              <w:t>0.005</w:t>
            </w:r>
          </w:p>
        </w:tc>
        <w:tc>
          <w:tcPr>
            <w:tcW w:w="1420" w:type="dxa"/>
            <w:tcBorders>
              <w:top w:val="nil"/>
              <w:left w:val="nil"/>
              <w:bottom w:val="single" w:sz="4" w:space="0" w:color="auto"/>
              <w:right w:val="single" w:sz="4" w:space="0" w:color="auto"/>
            </w:tcBorders>
            <w:noWrap/>
            <w:vAlign w:val="center"/>
            <w:hideMark/>
          </w:tcPr>
          <w:p w14:paraId="3A634B7B"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463.064</w:t>
            </w:r>
          </w:p>
        </w:tc>
        <w:tc>
          <w:tcPr>
            <w:tcW w:w="1700" w:type="dxa"/>
            <w:tcBorders>
              <w:top w:val="nil"/>
              <w:left w:val="nil"/>
              <w:bottom w:val="single" w:sz="4" w:space="0" w:color="auto"/>
              <w:right w:val="nil"/>
            </w:tcBorders>
            <w:noWrap/>
            <w:vAlign w:val="center"/>
            <w:hideMark/>
          </w:tcPr>
          <w:p w14:paraId="0E538042"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2.315</w:t>
            </w:r>
          </w:p>
        </w:tc>
        <w:tc>
          <w:tcPr>
            <w:tcW w:w="1160" w:type="dxa"/>
            <w:tcBorders>
              <w:top w:val="nil"/>
              <w:left w:val="single" w:sz="4" w:space="0" w:color="auto"/>
              <w:bottom w:val="single" w:sz="4" w:space="0" w:color="auto"/>
              <w:right w:val="single" w:sz="4" w:space="0" w:color="auto"/>
            </w:tcBorders>
            <w:noWrap/>
            <w:vAlign w:val="bottom"/>
            <w:hideMark/>
          </w:tcPr>
          <w:p w14:paraId="346C1DE6"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5BEBC317" w14:textId="77777777" w:rsidTr="003707BF">
        <w:trPr>
          <w:trHeight w:val="600"/>
        </w:trPr>
        <w:tc>
          <w:tcPr>
            <w:tcW w:w="460" w:type="dxa"/>
            <w:tcBorders>
              <w:top w:val="nil"/>
              <w:left w:val="single" w:sz="4" w:space="0" w:color="auto"/>
              <w:bottom w:val="single" w:sz="4" w:space="0" w:color="auto"/>
              <w:right w:val="single" w:sz="4" w:space="0" w:color="auto"/>
            </w:tcBorders>
            <w:noWrap/>
            <w:vAlign w:val="center"/>
            <w:hideMark/>
          </w:tcPr>
          <w:p w14:paraId="1B372D8D"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10</w:t>
            </w:r>
          </w:p>
        </w:tc>
        <w:tc>
          <w:tcPr>
            <w:tcW w:w="3040" w:type="dxa"/>
            <w:tcBorders>
              <w:top w:val="nil"/>
              <w:left w:val="nil"/>
              <w:bottom w:val="single" w:sz="4" w:space="0" w:color="auto"/>
              <w:right w:val="single" w:sz="4" w:space="0" w:color="auto"/>
            </w:tcBorders>
            <w:vAlign w:val="bottom"/>
            <w:hideMark/>
          </w:tcPr>
          <w:p w14:paraId="2EDB424E" w14:textId="77777777" w:rsidR="003707BF" w:rsidRDefault="003707BF">
            <w:pPr>
              <w:rPr>
                <w:sz w:val="22"/>
                <w:szCs w:val="22"/>
              </w:rPr>
            </w:pPr>
            <w:r>
              <w:rPr>
                <w:sz w:val="22"/>
                <w:szCs w:val="22"/>
              </w:rPr>
              <w:t>Перевозка глина и засипка слоя глина.</w:t>
            </w:r>
          </w:p>
        </w:tc>
        <w:tc>
          <w:tcPr>
            <w:tcW w:w="960" w:type="dxa"/>
            <w:tcBorders>
              <w:top w:val="nil"/>
              <w:left w:val="nil"/>
              <w:bottom w:val="single" w:sz="4" w:space="0" w:color="auto"/>
              <w:right w:val="single" w:sz="4" w:space="0" w:color="auto"/>
            </w:tcBorders>
            <w:vAlign w:val="center"/>
            <w:hideMark/>
          </w:tcPr>
          <w:p w14:paraId="2C8B7A23" w14:textId="77777777" w:rsidR="003707BF" w:rsidRDefault="003707BF">
            <w:pPr>
              <w:jc w:val="center"/>
              <w:rPr>
                <w:sz w:val="22"/>
                <w:szCs w:val="22"/>
              </w:rPr>
            </w:pPr>
            <w:r>
              <w:rPr>
                <w:sz w:val="22"/>
                <w:szCs w:val="22"/>
              </w:rPr>
              <w:t>т</w:t>
            </w:r>
          </w:p>
        </w:tc>
        <w:tc>
          <w:tcPr>
            <w:tcW w:w="1220" w:type="dxa"/>
            <w:tcBorders>
              <w:top w:val="nil"/>
              <w:left w:val="nil"/>
              <w:bottom w:val="single" w:sz="4" w:space="0" w:color="auto"/>
              <w:right w:val="single" w:sz="4" w:space="0" w:color="auto"/>
            </w:tcBorders>
            <w:vAlign w:val="center"/>
            <w:hideMark/>
          </w:tcPr>
          <w:p w14:paraId="7DD95559" w14:textId="77777777" w:rsidR="003707BF" w:rsidRDefault="003707BF">
            <w:pPr>
              <w:jc w:val="center"/>
              <w:rPr>
                <w:sz w:val="22"/>
                <w:szCs w:val="22"/>
              </w:rPr>
            </w:pPr>
            <w:r>
              <w:rPr>
                <w:sz w:val="22"/>
                <w:szCs w:val="22"/>
              </w:rPr>
              <w:t>10.000</w:t>
            </w:r>
          </w:p>
        </w:tc>
        <w:tc>
          <w:tcPr>
            <w:tcW w:w="1420" w:type="dxa"/>
            <w:tcBorders>
              <w:top w:val="nil"/>
              <w:left w:val="nil"/>
              <w:bottom w:val="single" w:sz="4" w:space="0" w:color="auto"/>
              <w:right w:val="single" w:sz="4" w:space="0" w:color="auto"/>
            </w:tcBorders>
            <w:noWrap/>
            <w:vAlign w:val="center"/>
            <w:hideMark/>
          </w:tcPr>
          <w:p w14:paraId="15AC1FDC"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2.048</w:t>
            </w:r>
          </w:p>
        </w:tc>
        <w:tc>
          <w:tcPr>
            <w:tcW w:w="1700" w:type="dxa"/>
            <w:tcBorders>
              <w:top w:val="nil"/>
              <w:left w:val="nil"/>
              <w:bottom w:val="single" w:sz="4" w:space="0" w:color="auto"/>
              <w:right w:val="nil"/>
            </w:tcBorders>
            <w:noWrap/>
            <w:vAlign w:val="center"/>
            <w:hideMark/>
          </w:tcPr>
          <w:p w14:paraId="074EFD63"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20.480</w:t>
            </w:r>
          </w:p>
        </w:tc>
        <w:tc>
          <w:tcPr>
            <w:tcW w:w="1160" w:type="dxa"/>
            <w:tcBorders>
              <w:top w:val="nil"/>
              <w:left w:val="single" w:sz="4" w:space="0" w:color="auto"/>
              <w:bottom w:val="single" w:sz="4" w:space="0" w:color="auto"/>
              <w:right w:val="single" w:sz="4" w:space="0" w:color="auto"/>
            </w:tcBorders>
            <w:noWrap/>
            <w:vAlign w:val="bottom"/>
            <w:hideMark/>
          </w:tcPr>
          <w:p w14:paraId="7C5B76DC"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2A0B31D4" w14:textId="77777777" w:rsidTr="003707BF">
        <w:trPr>
          <w:trHeight w:val="1200"/>
        </w:trPr>
        <w:tc>
          <w:tcPr>
            <w:tcW w:w="460" w:type="dxa"/>
            <w:tcBorders>
              <w:top w:val="nil"/>
              <w:left w:val="single" w:sz="4" w:space="0" w:color="auto"/>
              <w:bottom w:val="single" w:sz="4" w:space="0" w:color="auto"/>
              <w:right w:val="single" w:sz="4" w:space="0" w:color="auto"/>
            </w:tcBorders>
            <w:noWrap/>
            <w:vAlign w:val="center"/>
            <w:hideMark/>
          </w:tcPr>
          <w:p w14:paraId="7EA83C38"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11</w:t>
            </w:r>
          </w:p>
        </w:tc>
        <w:tc>
          <w:tcPr>
            <w:tcW w:w="3040" w:type="dxa"/>
            <w:tcBorders>
              <w:top w:val="nil"/>
              <w:left w:val="nil"/>
              <w:bottom w:val="single" w:sz="4" w:space="0" w:color="auto"/>
              <w:right w:val="single" w:sz="4" w:space="0" w:color="auto"/>
            </w:tcBorders>
            <w:vAlign w:val="bottom"/>
            <w:hideMark/>
          </w:tcPr>
          <w:p w14:paraId="171B1BA5" w14:textId="77777777" w:rsidR="003707BF" w:rsidRDefault="003707BF">
            <w:pPr>
              <w:rPr>
                <w:sz w:val="22"/>
                <w:szCs w:val="22"/>
              </w:rPr>
            </w:pPr>
            <w:r>
              <w:rPr>
                <w:sz w:val="22"/>
                <w:szCs w:val="22"/>
              </w:rPr>
              <w:t>Установка металический антико-розийно покрашенний дренажний  водопропускаемий труб d=250мм.</w:t>
            </w:r>
          </w:p>
        </w:tc>
        <w:tc>
          <w:tcPr>
            <w:tcW w:w="960" w:type="dxa"/>
            <w:tcBorders>
              <w:top w:val="nil"/>
              <w:left w:val="nil"/>
              <w:bottom w:val="single" w:sz="4" w:space="0" w:color="auto"/>
              <w:right w:val="single" w:sz="4" w:space="0" w:color="auto"/>
            </w:tcBorders>
            <w:vAlign w:val="center"/>
            <w:hideMark/>
          </w:tcPr>
          <w:p w14:paraId="0600409E" w14:textId="77777777" w:rsidR="003707BF" w:rsidRDefault="003707BF">
            <w:pPr>
              <w:jc w:val="center"/>
              <w:rPr>
                <w:sz w:val="22"/>
                <w:szCs w:val="22"/>
              </w:rPr>
            </w:pPr>
            <w:r>
              <w:rPr>
                <w:sz w:val="22"/>
                <w:szCs w:val="22"/>
              </w:rPr>
              <w:t>п/м</w:t>
            </w:r>
          </w:p>
        </w:tc>
        <w:tc>
          <w:tcPr>
            <w:tcW w:w="1220" w:type="dxa"/>
            <w:tcBorders>
              <w:top w:val="nil"/>
              <w:left w:val="nil"/>
              <w:bottom w:val="single" w:sz="4" w:space="0" w:color="auto"/>
              <w:right w:val="single" w:sz="4" w:space="0" w:color="auto"/>
            </w:tcBorders>
            <w:vAlign w:val="center"/>
            <w:hideMark/>
          </w:tcPr>
          <w:p w14:paraId="52BB9F4D" w14:textId="77777777" w:rsidR="003707BF" w:rsidRDefault="003707BF">
            <w:pPr>
              <w:jc w:val="center"/>
              <w:rPr>
                <w:sz w:val="22"/>
                <w:szCs w:val="22"/>
              </w:rPr>
            </w:pPr>
            <w:r>
              <w:rPr>
                <w:sz w:val="22"/>
                <w:szCs w:val="22"/>
              </w:rPr>
              <w:t>31.000</w:t>
            </w:r>
          </w:p>
        </w:tc>
        <w:tc>
          <w:tcPr>
            <w:tcW w:w="1420" w:type="dxa"/>
            <w:tcBorders>
              <w:top w:val="nil"/>
              <w:left w:val="nil"/>
              <w:bottom w:val="single" w:sz="4" w:space="0" w:color="auto"/>
              <w:right w:val="single" w:sz="4" w:space="0" w:color="auto"/>
            </w:tcBorders>
            <w:noWrap/>
            <w:vAlign w:val="center"/>
            <w:hideMark/>
          </w:tcPr>
          <w:p w14:paraId="02DB25C4"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26.503</w:t>
            </w:r>
          </w:p>
        </w:tc>
        <w:tc>
          <w:tcPr>
            <w:tcW w:w="1700" w:type="dxa"/>
            <w:tcBorders>
              <w:top w:val="nil"/>
              <w:left w:val="nil"/>
              <w:bottom w:val="single" w:sz="4" w:space="0" w:color="auto"/>
              <w:right w:val="nil"/>
            </w:tcBorders>
            <w:noWrap/>
            <w:vAlign w:val="center"/>
            <w:hideMark/>
          </w:tcPr>
          <w:p w14:paraId="2C448D0C"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821.593</w:t>
            </w:r>
          </w:p>
        </w:tc>
        <w:tc>
          <w:tcPr>
            <w:tcW w:w="1160" w:type="dxa"/>
            <w:tcBorders>
              <w:top w:val="nil"/>
              <w:left w:val="single" w:sz="4" w:space="0" w:color="auto"/>
              <w:bottom w:val="single" w:sz="4" w:space="0" w:color="auto"/>
              <w:right w:val="single" w:sz="4" w:space="0" w:color="auto"/>
            </w:tcBorders>
            <w:noWrap/>
            <w:vAlign w:val="bottom"/>
            <w:hideMark/>
          </w:tcPr>
          <w:p w14:paraId="5CE3CBB8"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07C72FA6" w14:textId="77777777" w:rsidTr="003707BF">
        <w:trPr>
          <w:trHeight w:val="600"/>
        </w:trPr>
        <w:tc>
          <w:tcPr>
            <w:tcW w:w="460" w:type="dxa"/>
            <w:tcBorders>
              <w:top w:val="nil"/>
              <w:left w:val="single" w:sz="4" w:space="0" w:color="auto"/>
              <w:bottom w:val="single" w:sz="4" w:space="0" w:color="auto"/>
              <w:right w:val="single" w:sz="4" w:space="0" w:color="auto"/>
            </w:tcBorders>
            <w:noWrap/>
            <w:vAlign w:val="center"/>
            <w:hideMark/>
          </w:tcPr>
          <w:p w14:paraId="0A835FA5"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12</w:t>
            </w:r>
          </w:p>
        </w:tc>
        <w:tc>
          <w:tcPr>
            <w:tcW w:w="3040" w:type="dxa"/>
            <w:tcBorders>
              <w:top w:val="nil"/>
              <w:left w:val="nil"/>
              <w:bottom w:val="single" w:sz="4" w:space="0" w:color="auto"/>
              <w:right w:val="single" w:sz="4" w:space="0" w:color="auto"/>
            </w:tcBorders>
            <w:vAlign w:val="center"/>
            <w:hideMark/>
          </w:tcPr>
          <w:p w14:paraId="6CF8F74F" w14:textId="77777777" w:rsidR="003707BF" w:rsidRDefault="003707BF">
            <w:pPr>
              <w:rPr>
                <w:sz w:val="22"/>
                <w:szCs w:val="22"/>
              </w:rPr>
            </w:pPr>
            <w:r>
              <w:rPr>
                <w:sz w:val="22"/>
                <w:szCs w:val="22"/>
              </w:rPr>
              <w:t>Обратная засипка шебня (5</w:t>
            </w:r>
            <w:r>
              <w:rPr>
                <w:rFonts w:ascii="Calibri" w:hAnsi="Calibri" w:cs="Calibri"/>
                <w:sz w:val="22"/>
                <w:szCs w:val="22"/>
              </w:rPr>
              <w:t>÷</w:t>
            </w:r>
            <w:r>
              <w:rPr>
                <w:sz w:val="22"/>
                <w:szCs w:val="22"/>
              </w:rPr>
              <w:t>40)мм фракци</w:t>
            </w:r>
          </w:p>
        </w:tc>
        <w:tc>
          <w:tcPr>
            <w:tcW w:w="960" w:type="dxa"/>
            <w:tcBorders>
              <w:top w:val="nil"/>
              <w:left w:val="nil"/>
              <w:bottom w:val="single" w:sz="4" w:space="0" w:color="auto"/>
              <w:right w:val="single" w:sz="4" w:space="0" w:color="auto"/>
            </w:tcBorders>
            <w:vAlign w:val="center"/>
            <w:hideMark/>
          </w:tcPr>
          <w:p w14:paraId="26347EA6" w14:textId="77777777" w:rsidR="003707BF" w:rsidRDefault="003707BF">
            <w:pPr>
              <w:jc w:val="center"/>
              <w:rPr>
                <w:sz w:val="22"/>
                <w:szCs w:val="22"/>
              </w:rPr>
            </w:pPr>
            <w:r>
              <w:rPr>
                <w:sz w:val="22"/>
                <w:szCs w:val="22"/>
              </w:rPr>
              <w:t>м</w:t>
            </w:r>
            <w:r>
              <w:rPr>
                <w:sz w:val="22"/>
                <w:szCs w:val="22"/>
                <w:vertAlign w:val="superscript"/>
              </w:rPr>
              <w:t>3</w:t>
            </w:r>
          </w:p>
        </w:tc>
        <w:tc>
          <w:tcPr>
            <w:tcW w:w="1220" w:type="dxa"/>
            <w:tcBorders>
              <w:top w:val="nil"/>
              <w:left w:val="nil"/>
              <w:bottom w:val="single" w:sz="4" w:space="0" w:color="auto"/>
              <w:right w:val="single" w:sz="4" w:space="0" w:color="auto"/>
            </w:tcBorders>
            <w:vAlign w:val="center"/>
            <w:hideMark/>
          </w:tcPr>
          <w:p w14:paraId="46EB5DFA" w14:textId="77777777" w:rsidR="003707BF" w:rsidRDefault="003707BF">
            <w:pPr>
              <w:jc w:val="center"/>
              <w:rPr>
                <w:sz w:val="22"/>
                <w:szCs w:val="22"/>
              </w:rPr>
            </w:pPr>
            <w:r>
              <w:rPr>
                <w:sz w:val="22"/>
                <w:szCs w:val="22"/>
              </w:rPr>
              <w:t>11.800</w:t>
            </w:r>
          </w:p>
        </w:tc>
        <w:tc>
          <w:tcPr>
            <w:tcW w:w="1420" w:type="dxa"/>
            <w:tcBorders>
              <w:top w:val="nil"/>
              <w:left w:val="nil"/>
              <w:bottom w:val="single" w:sz="4" w:space="0" w:color="auto"/>
              <w:right w:val="single" w:sz="4" w:space="0" w:color="auto"/>
            </w:tcBorders>
            <w:noWrap/>
            <w:vAlign w:val="center"/>
            <w:hideMark/>
          </w:tcPr>
          <w:p w14:paraId="4E811816"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11.415</w:t>
            </w:r>
          </w:p>
        </w:tc>
        <w:tc>
          <w:tcPr>
            <w:tcW w:w="1700" w:type="dxa"/>
            <w:tcBorders>
              <w:top w:val="nil"/>
              <w:left w:val="nil"/>
              <w:bottom w:val="single" w:sz="4" w:space="0" w:color="auto"/>
              <w:right w:val="nil"/>
            </w:tcBorders>
            <w:noWrap/>
            <w:vAlign w:val="center"/>
            <w:hideMark/>
          </w:tcPr>
          <w:p w14:paraId="4985DCC8"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134.697</w:t>
            </w:r>
          </w:p>
        </w:tc>
        <w:tc>
          <w:tcPr>
            <w:tcW w:w="1160" w:type="dxa"/>
            <w:tcBorders>
              <w:top w:val="nil"/>
              <w:left w:val="single" w:sz="4" w:space="0" w:color="auto"/>
              <w:bottom w:val="single" w:sz="4" w:space="0" w:color="auto"/>
              <w:right w:val="single" w:sz="4" w:space="0" w:color="auto"/>
            </w:tcBorders>
            <w:noWrap/>
            <w:vAlign w:val="bottom"/>
            <w:hideMark/>
          </w:tcPr>
          <w:p w14:paraId="2F73C7DD"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332BDB05" w14:textId="77777777" w:rsidTr="003707BF">
        <w:trPr>
          <w:trHeight w:val="600"/>
        </w:trPr>
        <w:tc>
          <w:tcPr>
            <w:tcW w:w="460" w:type="dxa"/>
            <w:tcBorders>
              <w:top w:val="nil"/>
              <w:left w:val="single" w:sz="4" w:space="0" w:color="auto"/>
              <w:bottom w:val="single" w:sz="4" w:space="0" w:color="auto"/>
              <w:right w:val="single" w:sz="4" w:space="0" w:color="auto"/>
            </w:tcBorders>
            <w:noWrap/>
            <w:vAlign w:val="center"/>
            <w:hideMark/>
          </w:tcPr>
          <w:p w14:paraId="7F7B95EB"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13</w:t>
            </w:r>
          </w:p>
        </w:tc>
        <w:tc>
          <w:tcPr>
            <w:tcW w:w="3040" w:type="dxa"/>
            <w:tcBorders>
              <w:top w:val="nil"/>
              <w:left w:val="nil"/>
              <w:bottom w:val="single" w:sz="4" w:space="0" w:color="auto"/>
              <w:right w:val="single" w:sz="4" w:space="0" w:color="auto"/>
            </w:tcBorders>
            <w:vAlign w:val="bottom"/>
            <w:hideMark/>
          </w:tcPr>
          <w:p w14:paraId="4333556D" w14:textId="77777777" w:rsidR="003707BF" w:rsidRDefault="003707BF">
            <w:pPr>
              <w:rPr>
                <w:sz w:val="22"/>
                <w:szCs w:val="22"/>
              </w:rPr>
            </w:pPr>
            <w:r>
              <w:rPr>
                <w:sz w:val="22"/>
                <w:szCs w:val="22"/>
              </w:rPr>
              <w:t>Цем/песчаная штукатурка под-порной стени</w:t>
            </w:r>
          </w:p>
        </w:tc>
        <w:tc>
          <w:tcPr>
            <w:tcW w:w="960" w:type="dxa"/>
            <w:tcBorders>
              <w:top w:val="nil"/>
              <w:left w:val="nil"/>
              <w:bottom w:val="single" w:sz="4" w:space="0" w:color="auto"/>
              <w:right w:val="single" w:sz="4" w:space="0" w:color="auto"/>
            </w:tcBorders>
            <w:vAlign w:val="center"/>
            <w:hideMark/>
          </w:tcPr>
          <w:p w14:paraId="23611695" w14:textId="77777777" w:rsidR="003707BF" w:rsidRDefault="003707BF">
            <w:pPr>
              <w:jc w:val="center"/>
              <w:rPr>
                <w:sz w:val="22"/>
                <w:szCs w:val="22"/>
              </w:rPr>
            </w:pPr>
            <w:r>
              <w:rPr>
                <w:sz w:val="22"/>
                <w:szCs w:val="22"/>
              </w:rPr>
              <w:t>м</w:t>
            </w:r>
            <w:r>
              <w:rPr>
                <w:sz w:val="22"/>
                <w:szCs w:val="22"/>
                <w:vertAlign w:val="superscript"/>
              </w:rPr>
              <w:t>2</w:t>
            </w:r>
          </w:p>
        </w:tc>
        <w:tc>
          <w:tcPr>
            <w:tcW w:w="1220" w:type="dxa"/>
            <w:tcBorders>
              <w:top w:val="nil"/>
              <w:left w:val="nil"/>
              <w:bottom w:val="single" w:sz="4" w:space="0" w:color="auto"/>
              <w:right w:val="single" w:sz="4" w:space="0" w:color="auto"/>
            </w:tcBorders>
            <w:vAlign w:val="center"/>
            <w:hideMark/>
          </w:tcPr>
          <w:p w14:paraId="5EAC1FC1" w14:textId="77777777" w:rsidR="003707BF" w:rsidRDefault="003707BF">
            <w:pPr>
              <w:jc w:val="center"/>
              <w:rPr>
                <w:sz w:val="22"/>
                <w:szCs w:val="22"/>
              </w:rPr>
            </w:pPr>
            <w:r>
              <w:rPr>
                <w:sz w:val="22"/>
                <w:szCs w:val="22"/>
              </w:rPr>
              <w:t>62.800</w:t>
            </w:r>
          </w:p>
        </w:tc>
        <w:tc>
          <w:tcPr>
            <w:tcW w:w="1420" w:type="dxa"/>
            <w:tcBorders>
              <w:top w:val="nil"/>
              <w:left w:val="nil"/>
              <w:bottom w:val="single" w:sz="4" w:space="0" w:color="auto"/>
              <w:right w:val="single" w:sz="4" w:space="0" w:color="auto"/>
            </w:tcBorders>
            <w:noWrap/>
            <w:vAlign w:val="center"/>
            <w:hideMark/>
          </w:tcPr>
          <w:p w14:paraId="0C4B0FD9"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2.470</w:t>
            </w:r>
          </w:p>
        </w:tc>
        <w:tc>
          <w:tcPr>
            <w:tcW w:w="1700" w:type="dxa"/>
            <w:tcBorders>
              <w:top w:val="nil"/>
              <w:left w:val="nil"/>
              <w:bottom w:val="single" w:sz="4" w:space="0" w:color="auto"/>
              <w:right w:val="nil"/>
            </w:tcBorders>
            <w:noWrap/>
            <w:vAlign w:val="center"/>
            <w:hideMark/>
          </w:tcPr>
          <w:p w14:paraId="36ABBE6A"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155.116</w:t>
            </w:r>
          </w:p>
        </w:tc>
        <w:tc>
          <w:tcPr>
            <w:tcW w:w="1160" w:type="dxa"/>
            <w:tcBorders>
              <w:top w:val="nil"/>
              <w:left w:val="single" w:sz="4" w:space="0" w:color="auto"/>
              <w:bottom w:val="single" w:sz="4" w:space="0" w:color="auto"/>
              <w:right w:val="single" w:sz="4" w:space="0" w:color="auto"/>
            </w:tcBorders>
            <w:noWrap/>
            <w:vAlign w:val="bottom"/>
            <w:hideMark/>
          </w:tcPr>
          <w:p w14:paraId="75B4C664"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78B633CD" w14:textId="77777777" w:rsidTr="003707BF">
        <w:trPr>
          <w:trHeight w:val="600"/>
        </w:trPr>
        <w:tc>
          <w:tcPr>
            <w:tcW w:w="460" w:type="dxa"/>
            <w:tcBorders>
              <w:top w:val="nil"/>
              <w:left w:val="single" w:sz="4" w:space="0" w:color="auto"/>
              <w:bottom w:val="single" w:sz="4" w:space="0" w:color="auto"/>
              <w:right w:val="single" w:sz="4" w:space="0" w:color="auto"/>
            </w:tcBorders>
            <w:noWrap/>
            <w:vAlign w:val="center"/>
            <w:hideMark/>
          </w:tcPr>
          <w:p w14:paraId="347E2FD9"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14</w:t>
            </w:r>
          </w:p>
        </w:tc>
        <w:tc>
          <w:tcPr>
            <w:tcW w:w="3040" w:type="dxa"/>
            <w:tcBorders>
              <w:top w:val="nil"/>
              <w:left w:val="nil"/>
              <w:bottom w:val="single" w:sz="4" w:space="0" w:color="auto"/>
              <w:right w:val="single" w:sz="4" w:space="0" w:color="auto"/>
            </w:tcBorders>
            <w:vAlign w:val="bottom"/>
            <w:hideMark/>
          </w:tcPr>
          <w:p w14:paraId="67FE7A49" w14:textId="77777777" w:rsidR="003707BF" w:rsidRDefault="003707BF">
            <w:pPr>
              <w:rPr>
                <w:sz w:val="22"/>
                <w:szCs w:val="22"/>
              </w:rPr>
            </w:pPr>
            <w:r>
              <w:rPr>
                <w:sz w:val="22"/>
                <w:szCs w:val="22"/>
              </w:rPr>
              <w:t>Обратная засипка грунта 2-ого категории в ручную</w:t>
            </w:r>
          </w:p>
        </w:tc>
        <w:tc>
          <w:tcPr>
            <w:tcW w:w="960" w:type="dxa"/>
            <w:tcBorders>
              <w:top w:val="nil"/>
              <w:left w:val="nil"/>
              <w:bottom w:val="single" w:sz="4" w:space="0" w:color="auto"/>
              <w:right w:val="single" w:sz="4" w:space="0" w:color="auto"/>
            </w:tcBorders>
            <w:vAlign w:val="center"/>
            <w:hideMark/>
          </w:tcPr>
          <w:p w14:paraId="28A63649" w14:textId="77777777" w:rsidR="003707BF" w:rsidRDefault="003707BF">
            <w:pPr>
              <w:jc w:val="center"/>
              <w:rPr>
                <w:sz w:val="32"/>
                <w:szCs w:val="32"/>
              </w:rPr>
            </w:pPr>
            <w:r>
              <w:rPr>
                <w:sz w:val="32"/>
                <w:szCs w:val="32"/>
                <w:vertAlign w:val="superscript"/>
              </w:rPr>
              <w:t>м3</w:t>
            </w:r>
          </w:p>
        </w:tc>
        <w:tc>
          <w:tcPr>
            <w:tcW w:w="1220" w:type="dxa"/>
            <w:tcBorders>
              <w:top w:val="nil"/>
              <w:left w:val="nil"/>
              <w:bottom w:val="single" w:sz="4" w:space="0" w:color="auto"/>
              <w:right w:val="single" w:sz="4" w:space="0" w:color="auto"/>
            </w:tcBorders>
            <w:vAlign w:val="center"/>
            <w:hideMark/>
          </w:tcPr>
          <w:p w14:paraId="0B7D5A5A" w14:textId="77777777" w:rsidR="003707BF" w:rsidRDefault="003707BF">
            <w:pPr>
              <w:jc w:val="center"/>
              <w:rPr>
                <w:sz w:val="22"/>
                <w:szCs w:val="22"/>
              </w:rPr>
            </w:pPr>
            <w:r>
              <w:rPr>
                <w:sz w:val="22"/>
                <w:szCs w:val="22"/>
              </w:rPr>
              <w:t>24.800</w:t>
            </w:r>
          </w:p>
        </w:tc>
        <w:tc>
          <w:tcPr>
            <w:tcW w:w="1420" w:type="dxa"/>
            <w:tcBorders>
              <w:top w:val="nil"/>
              <w:left w:val="nil"/>
              <w:bottom w:val="single" w:sz="4" w:space="0" w:color="auto"/>
              <w:right w:val="single" w:sz="4" w:space="0" w:color="auto"/>
            </w:tcBorders>
            <w:noWrap/>
            <w:vAlign w:val="center"/>
            <w:hideMark/>
          </w:tcPr>
          <w:p w14:paraId="62FFDB47"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1.383</w:t>
            </w:r>
          </w:p>
        </w:tc>
        <w:tc>
          <w:tcPr>
            <w:tcW w:w="1700" w:type="dxa"/>
            <w:tcBorders>
              <w:top w:val="nil"/>
              <w:left w:val="nil"/>
              <w:bottom w:val="single" w:sz="4" w:space="0" w:color="auto"/>
              <w:right w:val="nil"/>
            </w:tcBorders>
            <w:noWrap/>
            <w:vAlign w:val="center"/>
            <w:hideMark/>
          </w:tcPr>
          <w:p w14:paraId="0C8C0F8F"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34.298</w:t>
            </w:r>
          </w:p>
        </w:tc>
        <w:tc>
          <w:tcPr>
            <w:tcW w:w="1160" w:type="dxa"/>
            <w:tcBorders>
              <w:top w:val="nil"/>
              <w:left w:val="single" w:sz="4" w:space="0" w:color="auto"/>
              <w:bottom w:val="single" w:sz="4" w:space="0" w:color="auto"/>
              <w:right w:val="single" w:sz="4" w:space="0" w:color="auto"/>
            </w:tcBorders>
            <w:noWrap/>
            <w:vAlign w:val="bottom"/>
            <w:hideMark/>
          </w:tcPr>
          <w:p w14:paraId="743D8F7A"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2A4A4622" w14:textId="77777777" w:rsidTr="003707BF">
        <w:trPr>
          <w:trHeight w:val="900"/>
        </w:trPr>
        <w:tc>
          <w:tcPr>
            <w:tcW w:w="460" w:type="dxa"/>
            <w:tcBorders>
              <w:top w:val="nil"/>
              <w:left w:val="single" w:sz="4" w:space="0" w:color="auto"/>
              <w:bottom w:val="single" w:sz="4" w:space="0" w:color="auto"/>
              <w:right w:val="single" w:sz="4" w:space="0" w:color="auto"/>
            </w:tcBorders>
            <w:noWrap/>
            <w:vAlign w:val="center"/>
            <w:hideMark/>
          </w:tcPr>
          <w:p w14:paraId="00EE42AD"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15</w:t>
            </w:r>
          </w:p>
        </w:tc>
        <w:tc>
          <w:tcPr>
            <w:tcW w:w="3040" w:type="dxa"/>
            <w:tcBorders>
              <w:top w:val="nil"/>
              <w:left w:val="nil"/>
              <w:bottom w:val="nil"/>
              <w:right w:val="single" w:sz="4" w:space="0" w:color="auto"/>
            </w:tcBorders>
            <w:vAlign w:val="bottom"/>
            <w:hideMark/>
          </w:tcPr>
          <w:p w14:paraId="4F809C6C" w14:textId="77777777" w:rsidR="003707BF" w:rsidRDefault="003707BF">
            <w:pPr>
              <w:rPr>
                <w:sz w:val="22"/>
                <w:szCs w:val="22"/>
              </w:rPr>
            </w:pPr>
            <w:r>
              <w:rPr>
                <w:sz w:val="22"/>
                <w:szCs w:val="22"/>
              </w:rPr>
              <w:t>Изготовление подстилающего слоя основания из базалтого щебня.</w:t>
            </w:r>
          </w:p>
        </w:tc>
        <w:tc>
          <w:tcPr>
            <w:tcW w:w="960" w:type="dxa"/>
            <w:tcBorders>
              <w:top w:val="nil"/>
              <w:left w:val="nil"/>
              <w:bottom w:val="nil"/>
              <w:right w:val="single" w:sz="4" w:space="0" w:color="auto"/>
            </w:tcBorders>
            <w:vAlign w:val="center"/>
            <w:hideMark/>
          </w:tcPr>
          <w:p w14:paraId="13FDB035" w14:textId="77777777" w:rsidR="003707BF" w:rsidRDefault="003707BF">
            <w:pPr>
              <w:jc w:val="center"/>
              <w:rPr>
                <w:sz w:val="22"/>
                <w:szCs w:val="22"/>
              </w:rPr>
            </w:pPr>
            <w:r>
              <w:rPr>
                <w:sz w:val="22"/>
                <w:szCs w:val="22"/>
              </w:rPr>
              <w:t>100м</w:t>
            </w:r>
            <w:r>
              <w:rPr>
                <w:sz w:val="22"/>
                <w:szCs w:val="22"/>
                <w:vertAlign w:val="superscript"/>
              </w:rPr>
              <w:t>2</w:t>
            </w:r>
          </w:p>
        </w:tc>
        <w:tc>
          <w:tcPr>
            <w:tcW w:w="1220" w:type="dxa"/>
            <w:tcBorders>
              <w:top w:val="nil"/>
              <w:left w:val="nil"/>
              <w:bottom w:val="nil"/>
              <w:right w:val="single" w:sz="4" w:space="0" w:color="auto"/>
            </w:tcBorders>
            <w:vAlign w:val="center"/>
            <w:hideMark/>
          </w:tcPr>
          <w:p w14:paraId="065D9F73" w14:textId="77777777" w:rsidR="003707BF" w:rsidRDefault="003707BF">
            <w:pPr>
              <w:jc w:val="center"/>
              <w:rPr>
                <w:sz w:val="22"/>
                <w:szCs w:val="22"/>
              </w:rPr>
            </w:pPr>
            <w:r>
              <w:rPr>
                <w:sz w:val="22"/>
                <w:szCs w:val="22"/>
              </w:rPr>
              <w:t>0.183</w:t>
            </w:r>
          </w:p>
        </w:tc>
        <w:tc>
          <w:tcPr>
            <w:tcW w:w="1420" w:type="dxa"/>
            <w:tcBorders>
              <w:top w:val="nil"/>
              <w:left w:val="nil"/>
              <w:bottom w:val="single" w:sz="4" w:space="0" w:color="auto"/>
              <w:right w:val="single" w:sz="4" w:space="0" w:color="auto"/>
            </w:tcBorders>
            <w:noWrap/>
            <w:vAlign w:val="center"/>
            <w:hideMark/>
          </w:tcPr>
          <w:p w14:paraId="50BAA91C"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183.865</w:t>
            </w:r>
          </w:p>
        </w:tc>
        <w:tc>
          <w:tcPr>
            <w:tcW w:w="1700" w:type="dxa"/>
            <w:tcBorders>
              <w:top w:val="nil"/>
              <w:left w:val="nil"/>
              <w:bottom w:val="single" w:sz="4" w:space="0" w:color="auto"/>
              <w:right w:val="nil"/>
            </w:tcBorders>
            <w:noWrap/>
            <w:vAlign w:val="center"/>
            <w:hideMark/>
          </w:tcPr>
          <w:p w14:paraId="23F68911"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33.647</w:t>
            </w:r>
          </w:p>
        </w:tc>
        <w:tc>
          <w:tcPr>
            <w:tcW w:w="1160" w:type="dxa"/>
            <w:tcBorders>
              <w:top w:val="nil"/>
              <w:left w:val="single" w:sz="4" w:space="0" w:color="auto"/>
              <w:bottom w:val="single" w:sz="4" w:space="0" w:color="auto"/>
              <w:right w:val="single" w:sz="4" w:space="0" w:color="auto"/>
            </w:tcBorders>
            <w:noWrap/>
            <w:vAlign w:val="bottom"/>
            <w:hideMark/>
          </w:tcPr>
          <w:p w14:paraId="43F50840"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76C6792F" w14:textId="77777777" w:rsidTr="003707BF">
        <w:trPr>
          <w:trHeight w:val="900"/>
        </w:trPr>
        <w:tc>
          <w:tcPr>
            <w:tcW w:w="460" w:type="dxa"/>
            <w:tcBorders>
              <w:top w:val="nil"/>
              <w:left w:val="single" w:sz="4" w:space="0" w:color="auto"/>
              <w:bottom w:val="single" w:sz="4" w:space="0" w:color="auto"/>
              <w:right w:val="single" w:sz="4" w:space="0" w:color="auto"/>
            </w:tcBorders>
            <w:noWrap/>
            <w:vAlign w:val="center"/>
            <w:hideMark/>
          </w:tcPr>
          <w:p w14:paraId="7E7159BE"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16</w:t>
            </w:r>
          </w:p>
        </w:tc>
        <w:tc>
          <w:tcPr>
            <w:tcW w:w="3040" w:type="dxa"/>
            <w:tcBorders>
              <w:top w:val="single" w:sz="4" w:space="0" w:color="auto"/>
              <w:left w:val="nil"/>
              <w:bottom w:val="single" w:sz="4" w:space="0" w:color="auto"/>
              <w:right w:val="single" w:sz="4" w:space="0" w:color="auto"/>
            </w:tcBorders>
            <w:vAlign w:val="center"/>
            <w:hideMark/>
          </w:tcPr>
          <w:p w14:paraId="5D8CD498" w14:textId="77777777" w:rsidR="003707BF" w:rsidRDefault="003707BF">
            <w:pPr>
              <w:rPr>
                <w:sz w:val="22"/>
                <w:szCs w:val="22"/>
              </w:rPr>
            </w:pPr>
            <w:r>
              <w:rPr>
                <w:sz w:val="22"/>
                <w:szCs w:val="22"/>
              </w:rPr>
              <w:t>Востанавление асфалтого покрития из мелказернистого горячего асфалта 50мм толщ.</w:t>
            </w:r>
          </w:p>
        </w:tc>
        <w:tc>
          <w:tcPr>
            <w:tcW w:w="960" w:type="dxa"/>
            <w:tcBorders>
              <w:top w:val="single" w:sz="4" w:space="0" w:color="auto"/>
              <w:left w:val="nil"/>
              <w:bottom w:val="nil"/>
              <w:right w:val="single" w:sz="4" w:space="0" w:color="auto"/>
            </w:tcBorders>
            <w:vAlign w:val="center"/>
            <w:hideMark/>
          </w:tcPr>
          <w:p w14:paraId="7EC4ADBF" w14:textId="77777777" w:rsidR="003707BF" w:rsidRDefault="003707BF">
            <w:pPr>
              <w:jc w:val="center"/>
              <w:rPr>
                <w:sz w:val="22"/>
                <w:szCs w:val="22"/>
              </w:rPr>
            </w:pPr>
            <w:r>
              <w:rPr>
                <w:sz w:val="22"/>
                <w:szCs w:val="22"/>
              </w:rPr>
              <w:t>100м</w:t>
            </w:r>
            <w:r>
              <w:rPr>
                <w:sz w:val="22"/>
                <w:szCs w:val="22"/>
                <w:vertAlign w:val="superscript"/>
              </w:rPr>
              <w:t>2</w:t>
            </w:r>
          </w:p>
        </w:tc>
        <w:tc>
          <w:tcPr>
            <w:tcW w:w="1220" w:type="dxa"/>
            <w:tcBorders>
              <w:top w:val="single" w:sz="4" w:space="0" w:color="auto"/>
              <w:left w:val="nil"/>
              <w:bottom w:val="single" w:sz="4" w:space="0" w:color="auto"/>
              <w:right w:val="single" w:sz="4" w:space="0" w:color="auto"/>
            </w:tcBorders>
            <w:vAlign w:val="center"/>
            <w:hideMark/>
          </w:tcPr>
          <w:p w14:paraId="5A4A731E" w14:textId="77777777" w:rsidR="003707BF" w:rsidRDefault="003707BF">
            <w:pPr>
              <w:jc w:val="center"/>
              <w:rPr>
                <w:sz w:val="22"/>
                <w:szCs w:val="22"/>
              </w:rPr>
            </w:pPr>
            <w:r>
              <w:rPr>
                <w:sz w:val="22"/>
                <w:szCs w:val="22"/>
              </w:rPr>
              <w:t>0.183</w:t>
            </w:r>
          </w:p>
        </w:tc>
        <w:tc>
          <w:tcPr>
            <w:tcW w:w="1420" w:type="dxa"/>
            <w:tcBorders>
              <w:top w:val="nil"/>
              <w:left w:val="nil"/>
              <w:bottom w:val="single" w:sz="4" w:space="0" w:color="auto"/>
              <w:right w:val="single" w:sz="4" w:space="0" w:color="auto"/>
            </w:tcBorders>
            <w:noWrap/>
            <w:vAlign w:val="center"/>
            <w:hideMark/>
          </w:tcPr>
          <w:p w14:paraId="752F341D"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538.059</w:t>
            </w:r>
          </w:p>
        </w:tc>
        <w:tc>
          <w:tcPr>
            <w:tcW w:w="1700" w:type="dxa"/>
            <w:tcBorders>
              <w:top w:val="nil"/>
              <w:left w:val="nil"/>
              <w:bottom w:val="single" w:sz="4" w:space="0" w:color="auto"/>
              <w:right w:val="nil"/>
            </w:tcBorders>
            <w:noWrap/>
            <w:vAlign w:val="center"/>
            <w:hideMark/>
          </w:tcPr>
          <w:p w14:paraId="2EEF4428"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98.465</w:t>
            </w:r>
          </w:p>
        </w:tc>
        <w:tc>
          <w:tcPr>
            <w:tcW w:w="1160" w:type="dxa"/>
            <w:tcBorders>
              <w:top w:val="nil"/>
              <w:left w:val="single" w:sz="4" w:space="0" w:color="auto"/>
              <w:bottom w:val="single" w:sz="4" w:space="0" w:color="auto"/>
              <w:right w:val="single" w:sz="4" w:space="0" w:color="auto"/>
            </w:tcBorders>
            <w:noWrap/>
            <w:vAlign w:val="bottom"/>
            <w:hideMark/>
          </w:tcPr>
          <w:p w14:paraId="2C1683AE"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4A4A6012" w14:textId="77777777" w:rsidTr="003707BF">
        <w:trPr>
          <w:trHeight w:val="600"/>
        </w:trPr>
        <w:tc>
          <w:tcPr>
            <w:tcW w:w="460" w:type="dxa"/>
            <w:tcBorders>
              <w:top w:val="nil"/>
              <w:left w:val="single" w:sz="4" w:space="0" w:color="auto"/>
              <w:bottom w:val="single" w:sz="4" w:space="0" w:color="auto"/>
              <w:right w:val="single" w:sz="4" w:space="0" w:color="auto"/>
            </w:tcBorders>
            <w:noWrap/>
            <w:vAlign w:val="center"/>
            <w:hideMark/>
          </w:tcPr>
          <w:p w14:paraId="3723EB26"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17</w:t>
            </w:r>
          </w:p>
        </w:tc>
        <w:tc>
          <w:tcPr>
            <w:tcW w:w="3040" w:type="dxa"/>
            <w:tcBorders>
              <w:top w:val="nil"/>
              <w:left w:val="nil"/>
              <w:bottom w:val="nil"/>
              <w:right w:val="single" w:sz="4" w:space="0" w:color="auto"/>
            </w:tcBorders>
            <w:vAlign w:val="bottom"/>
            <w:hideMark/>
          </w:tcPr>
          <w:p w14:paraId="7800DA02" w14:textId="77777777" w:rsidR="003707BF" w:rsidRDefault="003707BF">
            <w:pPr>
              <w:rPr>
                <w:sz w:val="22"/>
                <w:szCs w:val="22"/>
              </w:rPr>
            </w:pPr>
            <w:r>
              <w:rPr>
                <w:sz w:val="22"/>
                <w:szCs w:val="22"/>
              </w:rPr>
              <w:t>Установка базалтових калпаков 330x30мм</w:t>
            </w:r>
          </w:p>
        </w:tc>
        <w:tc>
          <w:tcPr>
            <w:tcW w:w="960" w:type="dxa"/>
            <w:tcBorders>
              <w:top w:val="single" w:sz="4" w:space="0" w:color="auto"/>
              <w:left w:val="nil"/>
              <w:bottom w:val="nil"/>
              <w:right w:val="single" w:sz="4" w:space="0" w:color="auto"/>
            </w:tcBorders>
            <w:vAlign w:val="center"/>
            <w:hideMark/>
          </w:tcPr>
          <w:p w14:paraId="53B86A53" w14:textId="77777777" w:rsidR="003707BF" w:rsidRDefault="003707BF">
            <w:pPr>
              <w:jc w:val="center"/>
              <w:rPr>
                <w:sz w:val="22"/>
                <w:szCs w:val="22"/>
              </w:rPr>
            </w:pPr>
            <w:r>
              <w:rPr>
                <w:sz w:val="22"/>
                <w:szCs w:val="22"/>
              </w:rPr>
              <w:t>п/м</w:t>
            </w:r>
          </w:p>
        </w:tc>
        <w:tc>
          <w:tcPr>
            <w:tcW w:w="1220" w:type="dxa"/>
            <w:tcBorders>
              <w:top w:val="nil"/>
              <w:left w:val="nil"/>
              <w:bottom w:val="nil"/>
              <w:right w:val="single" w:sz="4" w:space="0" w:color="auto"/>
            </w:tcBorders>
            <w:vAlign w:val="center"/>
            <w:hideMark/>
          </w:tcPr>
          <w:p w14:paraId="64D3C5B2" w14:textId="77777777" w:rsidR="003707BF" w:rsidRDefault="003707BF">
            <w:pPr>
              <w:jc w:val="center"/>
              <w:rPr>
                <w:sz w:val="22"/>
                <w:szCs w:val="22"/>
              </w:rPr>
            </w:pPr>
            <w:r>
              <w:rPr>
                <w:sz w:val="22"/>
                <w:szCs w:val="22"/>
              </w:rPr>
              <w:t>30.500</w:t>
            </w:r>
          </w:p>
        </w:tc>
        <w:tc>
          <w:tcPr>
            <w:tcW w:w="1420" w:type="dxa"/>
            <w:tcBorders>
              <w:top w:val="nil"/>
              <w:left w:val="nil"/>
              <w:bottom w:val="single" w:sz="4" w:space="0" w:color="auto"/>
              <w:right w:val="single" w:sz="4" w:space="0" w:color="auto"/>
            </w:tcBorders>
            <w:noWrap/>
            <w:vAlign w:val="center"/>
            <w:hideMark/>
          </w:tcPr>
          <w:p w14:paraId="2B542BCF"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20.282</w:t>
            </w:r>
          </w:p>
        </w:tc>
        <w:tc>
          <w:tcPr>
            <w:tcW w:w="1700" w:type="dxa"/>
            <w:tcBorders>
              <w:top w:val="nil"/>
              <w:left w:val="nil"/>
              <w:bottom w:val="single" w:sz="4" w:space="0" w:color="auto"/>
              <w:right w:val="nil"/>
            </w:tcBorders>
            <w:noWrap/>
            <w:vAlign w:val="center"/>
            <w:hideMark/>
          </w:tcPr>
          <w:p w14:paraId="57217E7D"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618.601</w:t>
            </w:r>
          </w:p>
        </w:tc>
        <w:tc>
          <w:tcPr>
            <w:tcW w:w="1160" w:type="dxa"/>
            <w:tcBorders>
              <w:top w:val="nil"/>
              <w:left w:val="single" w:sz="4" w:space="0" w:color="auto"/>
              <w:bottom w:val="single" w:sz="4" w:space="0" w:color="auto"/>
              <w:right w:val="single" w:sz="4" w:space="0" w:color="auto"/>
            </w:tcBorders>
            <w:noWrap/>
            <w:vAlign w:val="bottom"/>
            <w:hideMark/>
          </w:tcPr>
          <w:p w14:paraId="3AFE5688"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4B2790F9" w14:textId="77777777" w:rsidTr="003707BF">
        <w:trPr>
          <w:trHeight w:val="600"/>
        </w:trPr>
        <w:tc>
          <w:tcPr>
            <w:tcW w:w="460" w:type="dxa"/>
            <w:tcBorders>
              <w:top w:val="nil"/>
              <w:left w:val="single" w:sz="4" w:space="0" w:color="auto"/>
              <w:bottom w:val="single" w:sz="4" w:space="0" w:color="auto"/>
              <w:right w:val="single" w:sz="4" w:space="0" w:color="auto"/>
            </w:tcBorders>
            <w:noWrap/>
            <w:vAlign w:val="bottom"/>
            <w:hideMark/>
          </w:tcPr>
          <w:p w14:paraId="22546304"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3040" w:type="dxa"/>
            <w:tcBorders>
              <w:top w:val="single" w:sz="4" w:space="0" w:color="auto"/>
              <w:left w:val="nil"/>
              <w:bottom w:val="single" w:sz="4" w:space="0" w:color="auto"/>
              <w:right w:val="single" w:sz="4" w:space="0" w:color="auto"/>
            </w:tcBorders>
            <w:noWrap/>
            <w:vAlign w:val="center"/>
            <w:hideMark/>
          </w:tcPr>
          <w:p w14:paraId="1A674714" w14:textId="77777777" w:rsidR="003707BF" w:rsidRDefault="003707BF">
            <w:pPr>
              <w:jc w:val="center"/>
              <w:rPr>
                <w:rFonts w:ascii="Arial LatArm" w:hAnsi="Arial LatArm"/>
                <w:b/>
                <w:bCs/>
                <w:sz w:val="28"/>
                <w:szCs w:val="28"/>
              </w:rPr>
            </w:pPr>
            <w:r>
              <w:rPr>
                <w:rFonts w:ascii="Arial LatArm" w:hAnsi="Arial LatArm"/>
                <w:b/>
                <w:bCs/>
                <w:sz w:val="28"/>
                <w:szCs w:val="28"/>
              </w:rPr>
              <w:t>Всего</w:t>
            </w:r>
          </w:p>
        </w:tc>
        <w:tc>
          <w:tcPr>
            <w:tcW w:w="960" w:type="dxa"/>
            <w:tcBorders>
              <w:top w:val="single" w:sz="4" w:space="0" w:color="auto"/>
              <w:left w:val="nil"/>
              <w:bottom w:val="single" w:sz="4" w:space="0" w:color="auto"/>
              <w:right w:val="single" w:sz="4" w:space="0" w:color="auto"/>
            </w:tcBorders>
            <w:noWrap/>
            <w:vAlign w:val="bottom"/>
            <w:hideMark/>
          </w:tcPr>
          <w:p w14:paraId="071E8DB4"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220" w:type="dxa"/>
            <w:tcBorders>
              <w:top w:val="single" w:sz="4" w:space="0" w:color="auto"/>
              <w:left w:val="nil"/>
              <w:bottom w:val="single" w:sz="4" w:space="0" w:color="auto"/>
              <w:right w:val="single" w:sz="4" w:space="0" w:color="auto"/>
            </w:tcBorders>
            <w:noWrap/>
            <w:vAlign w:val="bottom"/>
            <w:hideMark/>
          </w:tcPr>
          <w:p w14:paraId="3A2EF826"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36F2A7C4"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700" w:type="dxa"/>
            <w:tcBorders>
              <w:top w:val="nil"/>
              <w:left w:val="nil"/>
              <w:bottom w:val="single" w:sz="4" w:space="0" w:color="auto"/>
              <w:right w:val="nil"/>
            </w:tcBorders>
            <w:noWrap/>
            <w:vAlign w:val="center"/>
            <w:hideMark/>
          </w:tcPr>
          <w:p w14:paraId="161ADB81" w14:textId="77777777" w:rsidR="003707BF" w:rsidRDefault="003707BF">
            <w:pPr>
              <w:jc w:val="center"/>
              <w:rPr>
                <w:rFonts w:ascii="Aptos Narrow" w:hAnsi="Aptos Narrow"/>
                <w:b/>
                <w:bCs/>
                <w:color w:val="000000"/>
                <w:sz w:val="28"/>
                <w:szCs w:val="28"/>
              </w:rPr>
            </w:pPr>
            <w:r>
              <w:rPr>
                <w:rFonts w:ascii="Aptos Narrow" w:hAnsi="Aptos Narrow"/>
                <w:b/>
                <w:bCs/>
                <w:color w:val="000000"/>
                <w:sz w:val="28"/>
                <w:szCs w:val="28"/>
              </w:rPr>
              <w:t>5296.438</w:t>
            </w:r>
          </w:p>
        </w:tc>
        <w:tc>
          <w:tcPr>
            <w:tcW w:w="1160" w:type="dxa"/>
            <w:tcBorders>
              <w:top w:val="nil"/>
              <w:left w:val="single" w:sz="4" w:space="0" w:color="auto"/>
              <w:bottom w:val="single" w:sz="4" w:space="0" w:color="auto"/>
              <w:right w:val="single" w:sz="4" w:space="0" w:color="auto"/>
            </w:tcBorders>
            <w:noWrap/>
            <w:vAlign w:val="center"/>
            <w:hideMark/>
          </w:tcPr>
          <w:p w14:paraId="1F639A6A"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83.02</w:t>
            </w:r>
          </w:p>
        </w:tc>
      </w:tr>
      <w:tr w:rsidR="003707BF" w14:paraId="42CBA1A6" w14:textId="77777777" w:rsidTr="003707BF">
        <w:trPr>
          <w:trHeight w:val="552"/>
        </w:trPr>
        <w:tc>
          <w:tcPr>
            <w:tcW w:w="460" w:type="dxa"/>
            <w:tcBorders>
              <w:top w:val="nil"/>
              <w:left w:val="single" w:sz="4" w:space="0" w:color="auto"/>
              <w:bottom w:val="single" w:sz="4" w:space="0" w:color="auto"/>
              <w:right w:val="single" w:sz="4" w:space="0" w:color="auto"/>
            </w:tcBorders>
            <w:noWrap/>
            <w:vAlign w:val="bottom"/>
            <w:hideMark/>
          </w:tcPr>
          <w:p w14:paraId="47F190B3"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3040" w:type="dxa"/>
            <w:tcBorders>
              <w:top w:val="nil"/>
              <w:left w:val="nil"/>
              <w:bottom w:val="single" w:sz="4" w:space="0" w:color="auto"/>
              <w:right w:val="single" w:sz="4" w:space="0" w:color="auto"/>
            </w:tcBorders>
            <w:vAlign w:val="center"/>
            <w:hideMark/>
          </w:tcPr>
          <w:p w14:paraId="1949009E" w14:textId="77777777" w:rsidR="003707BF" w:rsidRDefault="003707BF">
            <w:pPr>
              <w:jc w:val="center"/>
              <w:rPr>
                <w:rFonts w:ascii="Arial LatArm" w:hAnsi="Arial LatArm"/>
                <w:b/>
                <w:bCs/>
                <w:u w:val="single"/>
              </w:rPr>
            </w:pPr>
            <w:r>
              <w:rPr>
                <w:rFonts w:ascii="Arial LatArm" w:hAnsi="Arial LatArm"/>
                <w:b/>
                <w:bCs/>
                <w:u w:val="single"/>
              </w:rPr>
              <w:t>3</w:t>
            </w:r>
            <w:r>
              <w:rPr>
                <w:rFonts w:ascii="MS Gothic" w:eastAsia="MS Gothic" w:hAnsi="MS Gothic" w:cs="MS Gothic" w:hint="eastAsia"/>
                <w:b/>
                <w:bCs/>
                <w:u w:val="single"/>
              </w:rPr>
              <w:t>․</w:t>
            </w:r>
            <w:r>
              <w:rPr>
                <w:rFonts w:ascii="Arial" w:hAnsi="Arial" w:cs="Arial"/>
                <w:b/>
                <w:bCs/>
                <w:u w:val="single"/>
              </w:rPr>
              <w:t>Базалтовие</w:t>
            </w:r>
            <w:r>
              <w:rPr>
                <w:rFonts w:ascii="Arial LatArm" w:hAnsi="Arial LatArm"/>
                <w:b/>
                <w:bCs/>
                <w:u w:val="single"/>
              </w:rPr>
              <w:t xml:space="preserve">  лестници</w:t>
            </w:r>
          </w:p>
        </w:tc>
        <w:tc>
          <w:tcPr>
            <w:tcW w:w="960" w:type="dxa"/>
            <w:tcBorders>
              <w:top w:val="nil"/>
              <w:left w:val="nil"/>
              <w:bottom w:val="single" w:sz="4" w:space="0" w:color="auto"/>
              <w:right w:val="single" w:sz="4" w:space="0" w:color="auto"/>
            </w:tcBorders>
            <w:noWrap/>
            <w:vAlign w:val="bottom"/>
            <w:hideMark/>
          </w:tcPr>
          <w:p w14:paraId="20A95BDB"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220" w:type="dxa"/>
            <w:tcBorders>
              <w:top w:val="nil"/>
              <w:left w:val="nil"/>
              <w:bottom w:val="single" w:sz="4" w:space="0" w:color="auto"/>
              <w:right w:val="single" w:sz="4" w:space="0" w:color="auto"/>
            </w:tcBorders>
            <w:noWrap/>
            <w:vAlign w:val="bottom"/>
            <w:hideMark/>
          </w:tcPr>
          <w:p w14:paraId="1C35ABB7"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52094613"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700" w:type="dxa"/>
            <w:tcBorders>
              <w:top w:val="nil"/>
              <w:left w:val="nil"/>
              <w:bottom w:val="single" w:sz="4" w:space="0" w:color="auto"/>
              <w:right w:val="nil"/>
            </w:tcBorders>
            <w:noWrap/>
            <w:vAlign w:val="bottom"/>
            <w:hideMark/>
          </w:tcPr>
          <w:p w14:paraId="48D22264"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160" w:type="dxa"/>
            <w:tcBorders>
              <w:top w:val="nil"/>
              <w:left w:val="single" w:sz="4" w:space="0" w:color="auto"/>
              <w:bottom w:val="single" w:sz="4" w:space="0" w:color="auto"/>
              <w:right w:val="single" w:sz="4" w:space="0" w:color="auto"/>
            </w:tcBorders>
            <w:noWrap/>
            <w:vAlign w:val="bottom"/>
            <w:hideMark/>
          </w:tcPr>
          <w:p w14:paraId="407E27DA"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52DE44DB" w14:textId="77777777" w:rsidTr="003707BF">
        <w:trPr>
          <w:trHeight w:val="570"/>
        </w:trPr>
        <w:tc>
          <w:tcPr>
            <w:tcW w:w="460" w:type="dxa"/>
            <w:tcBorders>
              <w:top w:val="nil"/>
              <w:left w:val="single" w:sz="4" w:space="0" w:color="auto"/>
              <w:bottom w:val="single" w:sz="4" w:space="0" w:color="auto"/>
              <w:right w:val="single" w:sz="4" w:space="0" w:color="auto"/>
            </w:tcBorders>
            <w:noWrap/>
            <w:vAlign w:val="center"/>
            <w:hideMark/>
          </w:tcPr>
          <w:p w14:paraId="190533C6"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w:t>
            </w:r>
          </w:p>
        </w:tc>
        <w:tc>
          <w:tcPr>
            <w:tcW w:w="3040" w:type="dxa"/>
            <w:tcBorders>
              <w:top w:val="nil"/>
              <w:left w:val="nil"/>
              <w:bottom w:val="single" w:sz="4" w:space="0" w:color="auto"/>
              <w:right w:val="single" w:sz="4" w:space="0" w:color="auto"/>
            </w:tcBorders>
            <w:vAlign w:val="center"/>
            <w:hideMark/>
          </w:tcPr>
          <w:p w14:paraId="779FFDEE" w14:textId="77777777" w:rsidR="003707BF" w:rsidRDefault="003707BF">
            <w:pPr>
              <w:rPr>
                <w:rFonts w:ascii="Arial LatArm" w:hAnsi="Arial LatArm"/>
                <w:sz w:val="22"/>
                <w:szCs w:val="22"/>
              </w:rPr>
            </w:pPr>
            <w:r>
              <w:rPr>
                <w:rFonts w:ascii="Arial LatArm" w:hAnsi="Arial LatArm"/>
                <w:sz w:val="22"/>
                <w:szCs w:val="22"/>
              </w:rPr>
              <w:t>Уплотнение грунта с шебнем</w:t>
            </w:r>
          </w:p>
        </w:tc>
        <w:tc>
          <w:tcPr>
            <w:tcW w:w="960" w:type="dxa"/>
            <w:tcBorders>
              <w:top w:val="nil"/>
              <w:left w:val="nil"/>
              <w:bottom w:val="nil"/>
              <w:right w:val="single" w:sz="4" w:space="0" w:color="auto"/>
            </w:tcBorders>
            <w:vAlign w:val="center"/>
            <w:hideMark/>
          </w:tcPr>
          <w:p w14:paraId="4FDD8CD8" w14:textId="77777777" w:rsidR="003707BF" w:rsidRDefault="003707BF">
            <w:pPr>
              <w:jc w:val="center"/>
              <w:rPr>
                <w:sz w:val="22"/>
                <w:szCs w:val="22"/>
              </w:rPr>
            </w:pPr>
            <w:r>
              <w:rPr>
                <w:sz w:val="22"/>
                <w:szCs w:val="22"/>
              </w:rPr>
              <w:t>100м</w:t>
            </w:r>
            <w:r>
              <w:rPr>
                <w:sz w:val="22"/>
                <w:szCs w:val="22"/>
                <w:vertAlign w:val="superscript"/>
              </w:rPr>
              <w:t>2</w:t>
            </w:r>
          </w:p>
        </w:tc>
        <w:tc>
          <w:tcPr>
            <w:tcW w:w="1220" w:type="dxa"/>
            <w:tcBorders>
              <w:top w:val="nil"/>
              <w:left w:val="nil"/>
              <w:bottom w:val="single" w:sz="4" w:space="0" w:color="auto"/>
              <w:right w:val="single" w:sz="4" w:space="0" w:color="auto"/>
            </w:tcBorders>
            <w:noWrap/>
            <w:vAlign w:val="center"/>
            <w:hideMark/>
          </w:tcPr>
          <w:p w14:paraId="01711E34" w14:textId="77777777" w:rsidR="003707BF" w:rsidRDefault="003707BF">
            <w:pPr>
              <w:jc w:val="center"/>
              <w:rPr>
                <w:rFonts w:ascii="Arial LatArm" w:hAnsi="Arial LatArm"/>
                <w:sz w:val="22"/>
                <w:szCs w:val="22"/>
              </w:rPr>
            </w:pPr>
            <w:r>
              <w:rPr>
                <w:rFonts w:ascii="Arial LatArm" w:hAnsi="Arial LatArm"/>
                <w:sz w:val="22"/>
                <w:szCs w:val="22"/>
              </w:rPr>
              <w:t>0.060</w:t>
            </w:r>
          </w:p>
        </w:tc>
        <w:tc>
          <w:tcPr>
            <w:tcW w:w="1420" w:type="dxa"/>
            <w:tcBorders>
              <w:top w:val="nil"/>
              <w:left w:val="nil"/>
              <w:bottom w:val="single" w:sz="4" w:space="0" w:color="auto"/>
              <w:right w:val="single" w:sz="4" w:space="0" w:color="auto"/>
            </w:tcBorders>
            <w:noWrap/>
            <w:vAlign w:val="center"/>
            <w:hideMark/>
          </w:tcPr>
          <w:p w14:paraId="6BA05B4C"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29.655</w:t>
            </w:r>
          </w:p>
        </w:tc>
        <w:tc>
          <w:tcPr>
            <w:tcW w:w="1700" w:type="dxa"/>
            <w:tcBorders>
              <w:top w:val="nil"/>
              <w:left w:val="nil"/>
              <w:bottom w:val="single" w:sz="4" w:space="0" w:color="auto"/>
              <w:right w:val="nil"/>
            </w:tcBorders>
            <w:noWrap/>
            <w:vAlign w:val="center"/>
            <w:hideMark/>
          </w:tcPr>
          <w:p w14:paraId="01DB6B79"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1.779</w:t>
            </w:r>
          </w:p>
        </w:tc>
        <w:tc>
          <w:tcPr>
            <w:tcW w:w="1160" w:type="dxa"/>
            <w:tcBorders>
              <w:top w:val="nil"/>
              <w:left w:val="single" w:sz="4" w:space="0" w:color="auto"/>
              <w:bottom w:val="single" w:sz="4" w:space="0" w:color="auto"/>
              <w:right w:val="single" w:sz="4" w:space="0" w:color="auto"/>
            </w:tcBorders>
            <w:noWrap/>
            <w:vAlign w:val="bottom"/>
            <w:hideMark/>
          </w:tcPr>
          <w:p w14:paraId="59B6BF85"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0159ECA2" w14:textId="77777777" w:rsidTr="003707BF">
        <w:trPr>
          <w:trHeight w:val="870"/>
        </w:trPr>
        <w:tc>
          <w:tcPr>
            <w:tcW w:w="460" w:type="dxa"/>
            <w:tcBorders>
              <w:top w:val="nil"/>
              <w:left w:val="single" w:sz="4" w:space="0" w:color="auto"/>
              <w:bottom w:val="single" w:sz="4" w:space="0" w:color="auto"/>
              <w:right w:val="single" w:sz="4" w:space="0" w:color="auto"/>
            </w:tcBorders>
            <w:noWrap/>
            <w:vAlign w:val="center"/>
            <w:hideMark/>
          </w:tcPr>
          <w:p w14:paraId="340479D9"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lastRenderedPageBreak/>
              <w:t>2</w:t>
            </w:r>
          </w:p>
        </w:tc>
        <w:tc>
          <w:tcPr>
            <w:tcW w:w="3040" w:type="dxa"/>
            <w:tcBorders>
              <w:top w:val="nil"/>
              <w:left w:val="nil"/>
              <w:bottom w:val="single" w:sz="4" w:space="0" w:color="auto"/>
              <w:right w:val="single" w:sz="4" w:space="0" w:color="auto"/>
            </w:tcBorders>
            <w:vAlign w:val="bottom"/>
            <w:hideMark/>
          </w:tcPr>
          <w:p w14:paraId="2AC35013" w14:textId="77777777" w:rsidR="003707BF" w:rsidRDefault="003707BF">
            <w:pPr>
              <w:rPr>
                <w:rFonts w:ascii="Arial LatArm" w:hAnsi="Arial LatArm"/>
                <w:sz w:val="22"/>
                <w:szCs w:val="22"/>
              </w:rPr>
            </w:pPr>
            <w:r>
              <w:rPr>
                <w:rFonts w:ascii="Arial LatArm" w:hAnsi="Arial LatArm"/>
                <w:sz w:val="22"/>
                <w:szCs w:val="22"/>
              </w:rPr>
              <w:t>Изготовление подстилающего слоя основания из щебня.</w:t>
            </w:r>
          </w:p>
        </w:tc>
        <w:tc>
          <w:tcPr>
            <w:tcW w:w="960" w:type="dxa"/>
            <w:tcBorders>
              <w:top w:val="nil"/>
              <w:left w:val="nil"/>
              <w:bottom w:val="single" w:sz="4" w:space="0" w:color="auto"/>
              <w:right w:val="single" w:sz="4" w:space="0" w:color="auto"/>
            </w:tcBorders>
            <w:noWrap/>
            <w:vAlign w:val="center"/>
            <w:hideMark/>
          </w:tcPr>
          <w:p w14:paraId="21E3C55E" w14:textId="77777777" w:rsidR="003707BF" w:rsidRDefault="003707BF">
            <w:pPr>
              <w:jc w:val="center"/>
              <w:rPr>
                <w:sz w:val="32"/>
                <w:szCs w:val="32"/>
              </w:rPr>
            </w:pPr>
            <w:r>
              <w:rPr>
                <w:sz w:val="32"/>
                <w:szCs w:val="32"/>
                <w:vertAlign w:val="superscript"/>
              </w:rPr>
              <w:t>м3</w:t>
            </w:r>
          </w:p>
        </w:tc>
        <w:tc>
          <w:tcPr>
            <w:tcW w:w="1220" w:type="dxa"/>
            <w:tcBorders>
              <w:top w:val="nil"/>
              <w:left w:val="nil"/>
              <w:bottom w:val="single" w:sz="4" w:space="0" w:color="auto"/>
              <w:right w:val="single" w:sz="4" w:space="0" w:color="auto"/>
            </w:tcBorders>
            <w:noWrap/>
            <w:vAlign w:val="center"/>
            <w:hideMark/>
          </w:tcPr>
          <w:p w14:paraId="3A17602B" w14:textId="77777777" w:rsidR="003707BF" w:rsidRDefault="003707BF">
            <w:pPr>
              <w:jc w:val="center"/>
              <w:rPr>
                <w:rFonts w:ascii="Arial LatArm" w:hAnsi="Arial LatArm"/>
                <w:sz w:val="22"/>
                <w:szCs w:val="22"/>
              </w:rPr>
            </w:pPr>
            <w:r>
              <w:rPr>
                <w:rFonts w:ascii="Arial LatArm" w:hAnsi="Arial LatArm"/>
                <w:sz w:val="22"/>
                <w:szCs w:val="22"/>
              </w:rPr>
              <w:t>0.600</w:t>
            </w:r>
          </w:p>
        </w:tc>
        <w:tc>
          <w:tcPr>
            <w:tcW w:w="1420" w:type="dxa"/>
            <w:tcBorders>
              <w:top w:val="nil"/>
              <w:left w:val="nil"/>
              <w:bottom w:val="single" w:sz="4" w:space="0" w:color="auto"/>
              <w:right w:val="single" w:sz="4" w:space="0" w:color="auto"/>
            </w:tcBorders>
            <w:noWrap/>
            <w:vAlign w:val="center"/>
            <w:hideMark/>
          </w:tcPr>
          <w:p w14:paraId="2DD1343A"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9.990</w:t>
            </w:r>
          </w:p>
        </w:tc>
        <w:tc>
          <w:tcPr>
            <w:tcW w:w="1700" w:type="dxa"/>
            <w:tcBorders>
              <w:top w:val="nil"/>
              <w:left w:val="nil"/>
              <w:bottom w:val="single" w:sz="4" w:space="0" w:color="auto"/>
              <w:right w:val="nil"/>
            </w:tcBorders>
            <w:noWrap/>
            <w:vAlign w:val="center"/>
            <w:hideMark/>
          </w:tcPr>
          <w:p w14:paraId="4DCD7068"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5.994</w:t>
            </w:r>
          </w:p>
        </w:tc>
        <w:tc>
          <w:tcPr>
            <w:tcW w:w="1160" w:type="dxa"/>
            <w:tcBorders>
              <w:top w:val="nil"/>
              <w:left w:val="single" w:sz="4" w:space="0" w:color="auto"/>
              <w:bottom w:val="single" w:sz="4" w:space="0" w:color="auto"/>
              <w:right w:val="single" w:sz="4" w:space="0" w:color="auto"/>
            </w:tcBorders>
            <w:noWrap/>
            <w:vAlign w:val="bottom"/>
            <w:hideMark/>
          </w:tcPr>
          <w:p w14:paraId="5D5E2FBA"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1F5F9199" w14:textId="77777777" w:rsidTr="003707BF">
        <w:trPr>
          <w:trHeight w:val="870"/>
        </w:trPr>
        <w:tc>
          <w:tcPr>
            <w:tcW w:w="460" w:type="dxa"/>
            <w:tcBorders>
              <w:top w:val="nil"/>
              <w:left w:val="single" w:sz="4" w:space="0" w:color="auto"/>
              <w:bottom w:val="single" w:sz="4" w:space="0" w:color="auto"/>
              <w:right w:val="single" w:sz="4" w:space="0" w:color="auto"/>
            </w:tcBorders>
            <w:noWrap/>
            <w:vAlign w:val="center"/>
            <w:hideMark/>
          </w:tcPr>
          <w:p w14:paraId="71D7B234"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3</w:t>
            </w:r>
          </w:p>
        </w:tc>
        <w:tc>
          <w:tcPr>
            <w:tcW w:w="3040" w:type="dxa"/>
            <w:tcBorders>
              <w:top w:val="nil"/>
              <w:left w:val="nil"/>
              <w:bottom w:val="nil"/>
              <w:right w:val="single" w:sz="4" w:space="0" w:color="auto"/>
            </w:tcBorders>
            <w:vAlign w:val="bottom"/>
            <w:hideMark/>
          </w:tcPr>
          <w:p w14:paraId="7ADC6D4C" w14:textId="77777777" w:rsidR="003707BF" w:rsidRDefault="003707BF">
            <w:pPr>
              <w:rPr>
                <w:rFonts w:ascii="Arial LatArm" w:hAnsi="Arial LatArm"/>
                <w:sz w:val="22"/>
                <w:szCs w:val="22"/>
              </w:rPr>
            </w:pPr>
            <w:r>
              <w:rPr>
                <w:rFonts w:ascii="Arial LatArm" w:hAnsi="Arial LatArm"/>
                <w:sz w:val="22"/>
                <w:szCs w:val="22"/>
              </w:rPr>
              <w:t>Изготовление площадок под лестниц из ж/б   В-15 категори.</w:t>
            </w:r>
          </w:p>
        </w:tc>
        <w:tc>
          <w:tcPr>
            <w:tcW w:w="960" w:type="dxa"/>
            <w:tcBorders>
              <w:top w:val="nil"/>
              <w:left w:val="nil"/>
              <w:bottom w:val="single" w:sz="4" w:space="0" w:color="auto"/>
              <w:right w:val="single" w:sz="4" w:space="0" w:color="auto"/>
            </w:tcBorders>
            <w:noWrap/>
            <w:vAlign w:val="center"/>
            <w:hideMark/>
          </w:tcPr>
          <w:p w14:paraId="755A0474" w14:textId="77777777" w:rsidR="003707BF" w:rsidRDefault="003707BF">
            <w:pPr>
              <w:jc w:val="center"/>
              <w:rPr>
                <w:sz w:val="32"/>
                <w:szCs w:val="32"/>
              </w:rPr>
            </w:pPr>
            <w:r>
              <w:rPr>
                <w:sz w:val="32"/>
                <w:szCs w:val="32"/>
                <w:vertAlign w:val="superscript"/>
              </w:rPr>
              <w:t>м3</w:t>
            </w:r>
          </w:p>
        </w:tc>
        <w:tc>
          <w:tcPr>
            <w:tcW w:w="1220" w:type="dxa"/>
            <w:tcBorders>
              <w:top w:val="nil"/>
              <w:left w:val="nil"/>
              <w:bottom w:val="nil"/>
              <w:right w:val="single" w:sz="4" w:space="0" w:color="auto"/>
            </w:tcBorders>
            <w:noWrap/>
            <w:vAlign w:val="center"/>
            <w:hideMark/>
          </w:tcPr>
          <w:p w14:paraId="1969BC1F" w14:textId="77777777" w:rsidR="003707BF" w:rsidRDefault="003707BF">
            <w:pPr>
              <w:jc w:val="center"/>
              <w:rPr>
                <w:rFonts w:ascii="Arial LatArm" w:hAnsi="Arial LatArm"/>
                <w:sz w:val="22"/>
                <w:szCs w:val="22"/>
              </w:rPr>
            </w:pPr>
            <w:r>
              <w:rPr>
                <w:rFonts w:ascii="Arial LatArm" w:hAnsi="Arial LatArm"/>
                <w:sz w:val="22"/>
                <w:szCs w:val="22"/>
              </w:rPr>
              <w:t>0.700</w:t>
            </w:r>
          </w:p>
        </w:tc>
        <w:tc>
          <w:tcPr>
            <w:tcW w:w="1420" w:type="dxa"/>
            <w:tcBorders>
              <w:top w:val="nil"/>
              <w:left w:val="nil"/>
              <w:bottom w:val="single" w:sz="4" w:space="0" w:color="auto"/>
              <w:right w:val="single" w:sz="4" w:space="0" w:color="auto"/>
            </w:tcBorders>
            <w:noWrap/>
            <w:vAlign w:val="center"/>
            <w:hideMark/>
          </w:tcPr>
          <w:p w14:paraId="0862ACFC"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60.824</w:t>
            </w:r>
          </w:p>
        </w:tc>
        <w:tc>
          <w:tcPr>
            <w:tcW w:w="1700" w:type="dxa"/>
            <w:tcBorders>
              <w:top w:val="nil"/>
              <w:left w:val="nil"/>
              <w:bottom w:val="single" w:sz="4" w:space="0" w:color="auto"/>
              <w:right w:val="nil"/>
            </w:tcBorders>
            <w:noWrap/>
            <w:vAlign w:val="center"/>
            <w:hideMark/>
          </w:tcPr>
          <w:p w14:paraId="4C92EA1B"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42.577</w:t>
            </w:r>
          </w:p>
        </w:tc>
        <w:tc>
          <w:tcPr>
            <w:tcW w:w="1160" w:type="dxa"/>
            <w:tcBorders>
              <w:top w:val="nil"/>
              <w:left w:val="single" w:sz="4" w:space="0" w:color="auto"/>
              <w:bottom w:val="single" w:sz="4" w:space="0" w:color="auto"/>
              <w:right w:val="single" w:sz="4" w:space="0" w:color="auto"/>
            </w:tcBorders>
            <w:noWrap/>
            <w:vAlign w:val="bottom"/>
            <w:hideMark/>
          </w:tcPr>
          <w:p w14:paraId="3B2BEE3E"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1E494AA5" w14:textId="77777777" w:rsidTr="003707BF">
        <w:trPr>
          <w:trHeight w:val="360"/>
        </w:trPr>
        <w:tc>
          <w:tcPr>
            <w:tcW w:w="460" w:type="dxa"/>
            <w:tcBorders>
              <w:top w:val="nil"/>
              <w:left w:val="single" w:sz="4" w:space="0" w:color="auto"/>
              <w:bottom w:val="single" w:sz="4" w:space="0" w:color="auto"/>
              <w:right w:val="single" w:sz="4" w:space="0" w:color="auto"/>
            </w:tcBorders>
            <w:noWrap/>
            <w:vAlign w:val="center"/>
            <w:hideMark/>
          </w:tcPr>
          <w:p w14:paraId="30616297"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4</w:t>
            </w:r>
          </w:p>
        </w:tc>
        <w:tc>
          <w:tcPr>
            <w:tcW w:w="3040" w:type="dxa"/>
            <w:tcBorders>
              <w:top w:val="single" w:sz="4" w:space="0" w:color="auto"/>
              <w:left w:val="nil"/>
              <w:bottom w:val="single" w:sz="4" w:space="0" w:color="auto"/>
              <w:right w:val="single" w:sz="4" w:space="0" w:color="auto"/>
            </w:tcBorders>
            <w:vAlign w:val="bottom"/>
            <w:hideMark/>
          </w:tcPr>
          <w:p w14:paraId="231003B0" w14:textId="77777777" w:rsidR="003707BF" w:rsidRDefault="003707BF">
            <w:pPr>
              <w:rPr>
                <w:rFonts w:ascii="Arial LatArm" w:hAnsi="Arial LatArm"/>
                <w:sz w:val="22"/>
                <w:szCs w:val="22"/>
              </w:rPr>
            </w:pPr>
            <w:r>
              <w:rPr>
                <w:rFonts w:ascii="Arial LatArm" w:hAnsi="Arial LatArm"/>
                <w:sz w:val="22"/>
                <w:szCs w:val="22"/>
              </w:rPr>
              <w:t>Арматура Փ10A500с</w:t>
            </w:r>
          </w:p>
        </w:tc>
        <w:tc>
          <w:tcPr>
            <w:tcW w:w="960" w:type="dxa"/>
            <w:tcBorders>
              <w:top w:val="nil"/>
              <w:left w:val="nil"/>
              <w:bottom w:val="single" w:sz="4" w:space="0" w:color="auto"/>
              <w:right w:val="single" w:sz="4" w:space="0" w:color="auto"/>
            </w:tcBorders>
            <w:noWrap/>
            <w:vAlign w:val="center"/>
            <w:hideMark/>
          </w:tcPr>
          <w:p w14:paraId="386A3FB2" w14:textId="77777777" w:rsidR="003707BF" w:rsidRDefault="003707BF">
            <w:pPr>
              <w:jc w:val="center"/>
              <w:rPr>
                <w:rFonts w:ascii="Arial LatArm" w:hAnsi="Arial LatArm"/>
                <w:sz w:val="28"/>
                <w:szCs w:val="28"/>
              </w:rPr>
            </w:pPr>
            <w:r>
              <w:rPr>
                <w:rFonts w:ascii="Arial LatArm" w:hAnsi="Arial LatArm"/>
                <w:sz w:val="28"/>
                <w:szCs w:val="28"/>
              </w:rPr>
              <w:t>т</w:t>
            </w:r>
          </w:p>
        </w:tc>
        <w:tc>
          <w:tcPr>
            <w:tcW w:w="1220" w:type="dxa"/>
            <w:tcBorders>
              <w:top w:val="single" w:sz="4" w:space="0" w:color="auto"/>
              <w:left w:val="nil"/>
              <w:bottom w:val="single" w:sz="4" w:space="0" w:color="auto"/>
              <w:right w:val="single" w:sz="4" w:space="0" w:color="auto"/>
            </w:tcBorders>
            <w:noWrap/>
            <w:vAlign w:val="center"/>
            <w:hideMark/>
          </w:tcPr>
          <w:p w14:paraId="5F1A5173" w14:textId="77777777" w:rsidR="003707BF" w:rsidRDefault="003707BF">
            <w:pPr>
              <w:jc w:val="center"/>
              <w:rPr>
                <w:rFonts w:ascii="Arial LatArm" w:hAnsi="Arial LatArm"/>
                <w:sz w:val="22"/>
                <w:szCs w:val="22"/>
              </w:rPr>
            </w:pPr>
            <w:r>
              <w:rPr>
                <w:rFonts w:ascii="Arial LatArm" w:hAnsi="Arial LatArm"/>
                <w:sz w:val="22"/>
                <w:szCs w:val="22"/>
              </w:rPr>
              <w:t>0.047</w:t>
            </w:r>
          </w:p>
        </w:tc>
        <w:tc>
          <w:tcPr>
            <w:tcW w:w="1420" w:type="dxa"/>
            <w:tcBorders>
              <w:top w:val="nil"/>
              <w:left w:val="nil"/>
              <w:bottom w:val="single" w:sz="4" w:space="0" w:color="auto"/>
              <w:right w:val="single" w:sz="4" w:space="0" w:color="auto"/>
            </w:tcBorders>
            <w:noWrap/>
            <w:vAlign w:val="center"/>
            <w:hideMark/>
          </w:tcPr>
          <w:p w14:paraId="0FB3950D"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460.345</w:t>
            </w:r>
          </w:p>
        </w:tc>
        <w:tc>
          <w:tcPr>
            <w:tcW w:w="1700" w:type="dxa"/>
            <w:tcBorders>
              <w:top w:val="nil"/>
              <w:left w:val="nil"/>
              <w:bottom w:val="single" w:sz="4" w:space="0" w:color="auto"/>
              <w:right w:val="nil"/>
            </w:tcBorders>
            <w:noWrap/>
            <w:vAlign w:val="center"/>
            <w:hideMark/>
          </w:tcPr>
          <w:p w14:paraId="7769D941"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21.636</w:t>
            </w:r>
          </w:p>
        </w:tc>
        <w:tc>
          <w:tcPr>
            <w:tcW w:w="1160" w:type="dxa"/>
            <w:tcBorders>
              <w:top w:val="nil"/>
              <w:left w:val="single" w:sz="4" w:space="0" w:color="auto"/>
              <w:bottom w:val="single" w:sz="4" w:space="0" w:color="auto"/>
              <w:right w:val="single" w:sz="4" w:space="0" w:color="auto"/>
            </w:tcBorders>
            <w:noWrap/>
            <w:vAlign w:val="bottom"/>
            <w:hideMark/>
          </w:tcPr>
          <w:p w14:paraId="32C08208"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42831AAE" w14:textId="77777777" w:rsidTr="003707BF">
        <w:trPr>
          <w:trHeight w:val="855"/>
        </w:trPr>
        <w:tc>
          <w:tcPr>
            <w:tcW w:w="460" w:type="dxa"/>
            <w:tcBorders>
              <w:top w:val="nil"/>
              <w:left w:val="single" w:sz="4" w:space="0" w:color="auto"/>
              <w:bottom w:val="single" w:sz="4" w:space="0" w:color="auto"/>
              <w:right w:val="single" w:sz="4" w:space="0" w:color="auto"/>
            </w:tcBorders>
            <w:noWrap/>
            <w:vAlign w:val="center"/>
            <w:hideMark/>
          </w:tcPr>
          <w:p w14:paraId="7CC15855"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5</w:t>
            </w:r>
          </w:p>
        </w:tc>
        <w:tc>
          <w:tcPr>
            <w:tcW w:w="3040" w:type="dxa"/>
            <w:tcBorders>
              <w:top w:val="nil"/>
              <w:left w:val="nil"/>
              <w:bottom w:val="single" w:sz="4" w:space="0" w:color="auto"/>
              <w:right w:val="single" w:sz="4" w:space="0" w:color="auto"/>
            </w:tcBorders>
            <w:vAlign w:val="center"/>
            <w:hideMark/>
          </w:tcPr>
          <w:p w14:paraId="20669E28" w14:textId="77777777" w:rsidR="003707BF" w:rsidRDefault="003707BF">
            <w:pPr>
              <w:rPr>
                <w:rFonts w:ascii="Arial LatArm" w:hAnsi="Arial LatArm"/>
                <w:sz w:val="22"/>
                <w:szCs w:val="22"/>
              </w:rPr>
            </w:pPr>
            <w:r>
              <w:rPr>
                <w:rFonts w:ascii="Arial LatArm" w:hAnsi="Arial LatArm"/>
                <w:sz w:val="22"/>
                <w:szCs w:val="22"/>
              </w:rPr>
              <w:t>Установка базалтових ступеней размером 150х300х900мм</w:t>
            </w:r>
          </w:p>
        </w:tc>
        <w:tc>
          <w:tcPr>
            <w:tcW w:w="960" w:type="dxa"/>
            <w:tcBorders>
              <w:top w:val="nil"/>
              <w:left w:val="nil"/>
              <w:bottom w:val="nil"/>
              <w:right w:val="single" w:sz="4" w:space="0" w:color="auto"/>
            </w:tcBorders>
            <w:vAlign w:val="center"/>
            <w:hideMark/>
          </w:tcPr>
          <w:p w14:paraId="1BCE1FF4" w14:textId="77777777" w:rsidR="003707BF" w:rsidRDefault="003707BF">
            <w:pPr>
              <w:jc w:val="center"/>
              <w:rPr>
                <w:rFonts w:ascii="Arial LatArm" w:hAnsi="Arial LatArm"/>
                <w:sz w:val="22"/>
                <w:szCs w:val="22"/>
              </w:rPr>
            </w:pPr>
            <w:r>
              <w:rPr>
                <w:rFonts w:ascii="Arial LatArm" w:hAnsi="Arial LatArm"/>
                <w:sz w:val="22"/>
                <w:szCs w:val="22"/>
              </w:rPr>
              <w:t>п/м</w:t>
            </w:r>
          </w:p>
        </w:tc>
        <w:tc>
          <w:tcPr>
            <w:tcW w:w="1220" w:type="dxa"/>
            <w:tcBorders>
              <w:top w:val="nil"/>
              <w:left w:val="nil"/>
              <w:bottom w:val="nil"/>
              <w:right w:val="single" w:sz="4" w:space="0" w:color="auto"/>
            </w:tcBorders>
            <w:vAlign w:val="center"/>
            <w:hideMark/>
          </w:tcPr>
          <w:p w14:paraId="4DAC88B0" w14:textId="77777777" w:rsidR="003707BF" w:rsidRDefault="003707BF">
            <w:pPr>
              <w:jc w:val="center"/>
              <w:rPr>
                <w:rFonts w:ascii="Arial LatArm" w:hAnsi="Arial LatArm"/>
                <w:sz w:val="22"/>
                <w:szCs w:val="22"/>
              </w:rPr>
            </w:pPr>
            <w:r>
              <w:rPr>
                <w:rFonts w:ascii="Arial LatArm" w:hAnsi="Arial LatArm"/>
                <w:sz w:val="22"/>
                <w:szCs w:val="22"/>
              </w:rPr>
              <w:t>5.400</w:t>
            </w:r>
          </w:p>
        </w:tc>
        <w:tc>
          <w:tcPr>
            <w:tcW w:w="1420" w:type="dxa"/>
            <w:tcBorders>
              <w:top w:val="nil"/>
              <w:left w:val="nil"/>
              <w:bottom w:val="single" w:sz="4" w:space="0" w:color="auto"/>
              <w:right w:val="single" w:sz="4" w:space="0" w:color="auto"/>
            </w:tcBorders>
            <w:noWrap/>
            <w:vAlign w:val="center"/>
            <w:hideMark/>
          </w:tcPr>
          <w:p w14:paraId="6F04B8DA"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11.913</w:t>
            </w:r>
          </w:p>
        </w:tc>
        <w:tc>
          <w:tcPr>
            <w:tcW w:w="1700" w:type="dxa"/>
            <w:tcBorders>
              <w:top w:val="nil"/>
              <w:left w:val="nil"/>
              <w:bottom w:val="single" w:sz="4" w:space="0" w:color="auto"/>
              <w:right w:val="nil"/>
            </w:tcBorders>
            <w:noWrap/>
            <w:vAlign w:val="center"/>
            <w:hideMark/>
          </w:tcPr>
          <w:p w14:paraId="23347922"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64.330</w:t>
            </w:r>
          </w:p>
        </w:tc>
        <w:tc>
          <w:tcPr>
            <w:tcW w:w="1160" w:type="dxa"/>
            <w:tcBorders>
              <w:top w:val="nil"/>
              <w:left w:val="single" w:sz="4" w:space="0" w:color="auto"/>
              <w:bottom w:val="single" w:sz="4" w:space="0" w:color="auto"/>
              <w:right w:val="single" w:sz="4" w:space="0" w:color="auto"/>
            </w:tcBorders>
            <w:noWrap/>
            <w:vAlign w:val="bottom"/>
            <w:hideMark/>
          </w:tcPr>
          <w:p w14:paraId="2F17E398"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61B3F8DB" w14:textId="77777777" w:rsidTr="003707BF">
        <w:trPr>
          <w:trHeight w:val="585"/>
        </w:trPr>
        <w:tc>
          <w:tcPr>
            <w:tcW w:w="460" w:type="dxa"/>
            <w:tcBorders>
              <w:top w:val="nil"/>
              <w:left w:val="single" w:sz="4" w:space="0" w:color="auto"/>
              <w:bottom w:val="single" w:sz="4" w:space="0" w:color="auto"/>
              <w:right w:val="single" w:sz="4" w:space="0" w:color="auto"/>
            </w:tcBorders>
            <w:noWrap/>
            <w:vAlign w:val="center"/>
            <w:hideMark/>
          </w:tcPr>
          <w:p w14:paraId="3AA36498"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6</w:t>
            </w:r>
          </w:p>
        </w:tc>
        <w:tc>
          <w:tcPr>
            <w:tcW w:w="3040" w:type="dxa"/>
            <w:tcBorders>
              <w:top w:val="nil"/>
              <w:left w:val="nil"/>
              <w:bottom w:val="single" w:sz="4" w:space="0" w:color="auto"/>
              <w:right w:val="single" w:sz="4" w:space="0" w:color="auto"/>
            </w:tcBorders>
            <w:vAlign w:val="bottom"/>
            <w:hideMark/>
          </w:tcPr>
          <w:p w14:paraId="2956FDD3" w14:textId="77777777" w:rsidR="003707BF" w:rsidRDefault="003707BF">
            <w:pPr>
              <w:rPr>
                <w:rFonts w:ascii="Arial LatArm" w:hAnsi="Arial LatArm"/>
                <w:sz w:val="22"/>
                <w:szCs w:val="22"/>
              </w:rPr>
            </w:pPr>
            <w:r>
              <w:rPr>
                <w:rFonts w:ascii="Arial LatArm" w:hAnsi="Arial LatArm"/>
                <w:sz w:val="22"/>
                <w:szCs w:val="22"/>
              </w:rPr>
              <w:t>Установка — 100x100x8 заклад- них деталей.</w:t>
            </w:r>
          </w:p>
        </w:tc>
        <w:tc>
          <w:tcPr>
            <w:tcW w:w="960" w:type="dxa"/>
            <w:tcBorders>
              <w:top w:val="single" w:sz="4" w:space="0" w:color="auto"/>
              <w:left w:val="nil"/>
              <w:bottom w:val="single" w:sz="4" w:space="0" w:color="auto"/>
              <w:right w:val="single" w:sz="4" w:space="0" w:color="auto"/>
            </w:tcBorders>
            <w:noWrap/>
            <w:vAlign w:val="center"/>
            <w:hideMark/>
          </w:tcPr>
          <w:p w14:paraId="095462FE" w14:textId="77777777" w:rsidR="003707BF" w:rsidRDefault="003707BF">
            <w:pPr>
              <w:jc w:val="center"/>
              <w:rPr>
                <w:rFonts w:ascii="Arial LatArm" w:hAnsi="Arial LatArm"/>
                <w:sz w:val="32"/>
                <w:szCs w:val="32"/>
              </w:rPr>
            </w:pPr>
            <w:r>
              <w:rPr>
                <w:rFonts w:ascii="Arial LatArm" w:hAnsi="Arial LatArm"/>
                <w:sz w:val="32"/>
                <w:szCs w:val="32"/>
              </w:rPr>
              <w:t>т</w:t>
            </w:r>
          </w:p>
        </w:tc>
        <w:tc>
          <w:tcPr>
            <w:tcW w:w="1220" w:type="dxa"/>
            <w:tcBorders>
              <w:top w:val="single" w:sz="4" w:space="0" w:color="auto"/>
              <w:left w:val="nil"/>
              <w:bottom w:val="single" w:sz="4" w:space="0" w:color="auto"/>
              <w:right w:val="single" w:sz="4" w:space="0" w:color="auto"/>
            </w:tcBorders>
            <w:noWrap/>
            <w:vAlign w:val="center"/>
            <w:hideMark/>
          </w:tcPr>
          <w:p w14:paraId="05666DDD" w14:textId="77777777" w:rsidR="003707BF" w:rsidRDefault="003707BF">
            <w:pPr>
              <w:jc w:val="center"/>
              <w:rPr>
                <w:rFonts w:ascii="Arial LatArm" w:hAnsi="Arial LatArm"/>
                <w:sz w:val="22"/>
                <w:szCs w:val="22"/>
              </w:rPr>
            </w:pPr>
            <w:r>
              <w:rPr>
                <w:rFonts w:ascii="Arial LatArm" w:hAnsi="Arial LatArm"/>
                <w:sz w:val="22"/>
                <w:szCs w:val="22"/>
              </w:rPr>
              <w:t>0.01256</w:t>
            </w:r>
          </w:p>
        </w:tc>
        <w:tc>
          <w:tcPr>
            <w:tcW w:w="1420" w:type="dxa"/>
            <w:tcBorders>
              <w:top w:val="nil"/>
              <w:left w:val="nil"/>
              <w:bottom w:val="single" w:sz="4" w:space="0" w:color="auto"/>
              <w:right w:val="single" w:sz="4" w:space="0" w:color="auto"/>
            </w:tcBorders>
            <w:noWrap/>
            <w:vAlign w:val="center"/>
            <w:hideMark/>
          </w:tcPr>
          <w:p w14:paraId="4591649E"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385.579</w:t>
            </w:r>
          </w:p>
        </w:tc>
        <w:tc>
          <w:tcPr>
            <w:tcW w:w="1700" w:type="dxa"/>
            <w:tcBorders>
              <w:top w:val="nil"/>
              <w:left w:val="nil"/>
              <w:bottom w:val="single" w:sz="4" w:space="0" w:color="auto"/>
              <w:right w:val="nil"/>
            </w:tcBorders>
            <w:noWrap/>
            <w:vAlign w:val="center"/>
            <w:hideMark/>
          </w:tcPr>
          <w:p w14:paraId="75CDD71D"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4.843</w:t>
            </w:r>
          </w:p>
        </w:tc>
        <w:tc>
          <w:tcPr>
            <w:tcW w:w="1160" w:type="dxa"/>
            <w:tcBorders>
              <w:top w:val="nil"/>
              <w:left w:val="single" w:sz="4" w:space="0" w:color="auto"/>
              <w:bottom w:val="single" w:sz="4" w:space="0" w:color="auto"/>
              <w:right w:val="single" w:sz="4" w:space="0" w:color="auto"/>
            </w:tcBorders>
            <w:noWrap/>
            <w:vAlign w:val="bottom"/>
            <w:hideMark/>
          </w:tcPr>
          <w:p w14:paraId="74C26BF1"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53C9913D" w14:textId="77777777" w:rsidTr="003707BF">
        <w:trPr>
          <w:trHeight w:val="1215"/>
        </w:trPr>
        <w:tc>
          <w:tcPr>
            <w:tcW w:w="460" w:type="dxa"/>
            <w:tcBorders>
              <w:top w:val="nil"/>
              <w:left w:val="single" w:sz="4" w:space="0" w:color="auto"/>
              <w:bottom w:val="single" w:sz="4" w:space="0" w:color="auto"/>
              <w:right w:val="single" w:sz="4" w:space="0" w:color="auto"/>
            </w:tcBorders>
            <w:noWrap/>
            <w:vAlign w:val="center"/>
            <w:hideMark/>
          </w:tcPr>
          <w:p w14:paraId="505ED096"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7</w:t>
            </w:r>
          </w:p>
        </w:tc>
        <w:tc>
          <w:tcPr>
            <w:tcW w:w="3040" w:type="dxa"/>
            <w:tcBorders>
              <w:top w:val="nil"/>
              <w:left w:val="nil"/>
              <w:bottom w:val="single" w:sz="4" w:space="0" w:color="auto"/>
              <w:right w:val="single" w:sz="4" w:space="0" w:color="auto"/>
            </w:tcBorders>
            <w:vAlign w:val="bottom"/>
            <w:hideMark/>
          </w:tcPr>
          <w:p w14:paraId="6074DAF7" w14:textId="77777777" w:rsidR="003707BF" w:rsidRDefault="003707BF">
            <w:pPr>
              <w:rPr>
                <w:rFonts w:ascii="Arial LatArm" w:hAnsi="Arial LatArm"/>
              </w:rPr>
            </w:pPr>
            <w:r>
              <w:rPr>
                <w:rFonts w:ascii="Arial LatArm" w:hAnsi="Arial LatArm"/>
              </w:rPr>
              <w:t>Устройство металлической ограды из стальных прямоугольных труб</w:t>
            </w:r>
          </w:p>
        </w:tc>
        <w:tc>
          <w:tcPr>
            <w:tcW w:w="960" w:type="dxa"/>
            <w:tcBorders>
              <w:top w:val="nil"/>
              <w:left w:val="nil"/>
              <w:bottom w:val="single" w:sz="4" w:space="0" w:color="auto"/>
              <w:right w:val="single" w:sz="4" w:space="0" w:color="auto"/>
            </w:tcBorders>
            <w:noWrap/>
            <w:vAlign w:val="center"/>
            <w:hideMark/>
          </w:tcPr>
          <w:p w14:paraId="7E0112B7" w14:textId="77777777" w:rsidR="003707BF" w:rsidRDefault="003707BF">
            <w:pPr>
              <w:jc w:val="center"/>
              <w:rPr>
                <w:rFonts w:ascii="Arial LatArm" w:hAnsi="Arial LatArm"/>
                <w:sz w:val="32"/>
                <w:szCs w:val="32"/>
              </w:rPr>
            </w:pPr>
            <w:r>
              <w:rPr>
                <w:rFonts w:ascii="Arial LatArm" w:hAnsi="Arial LatArm"/>
                <w:sz w:val="32"/>
                <w:szCs w:val="32"/>
              </w:rPr>
              <w:t>т</w:t>
            </w:r>
          </w:p>
        </w:tc>
        <w:tc>
          <w:tcPr>
            <w:tcW w:w="1220" w:type="dxa"/>
            <w:tcBorders>
              <w:top w:val="nil"/>
              <w:left w:val="nil"/>
              <w:bottom w:val="nil"/>
              <w:right w:val="single" w:sz="4" w:space="0" w:color="auto"/>
            </w:tcBorders>
            <w:noWrap/>
            <w:vAlign w:val="center"/>
            <w:hideMark/>
          </w:tcPr>
          <w:p w14:paraId="0A37E048" w14:textId="77777777" w:rsidR="003707BF" w:rsidRDefault="003707BF">
            <w:pPr>
              <w:jc w:val="center"/>
              <w:rPr>
                <w:rFonts w:ascii="Arial LatArm" w:hAnsi="Arial LatArm"/>
                <w:sz w:val="22"/>
                <w:szCs w:val="22"/>
              </w:rPr>
            </w:pPr>
            <w:r>
              <w:rPr>
                <w:rFonts w:ascii="Arial LatArm" w:hAnsi="Arial LatArm"/>
                <w:sz w:val="22"/>
                <w:szCs w:val="22"/>
              </w:rPr>
              <w:t>0.02077</w:t>
            </w:r>
          </w:p>
        </w:tc>
        <w:tc>
          <w:tcPr>
            <w:tcW w:w="1420" w:type="dxa"/>
            <w:tcBorders>
              <w:top w:val="nil"/>
              <w:left w:val="nil"/>
              <w:bottom w:val="single" w:sz="4" w:space="0" w:color="auto"/>
              <w:right w:val="single" w:sz="4" w:space="0" w:color="auto"/>
            </w:tcBorders>
            <w:noWrap/>
            <w:vAlign w:val="center"/>
            <w:hideMark/>
          </w:tcPr>
          <w:p w14:paraId="1CA3EFEB"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514.844</w:t>
            </w:r>
          </w:p>
        </w:tc>
        <w:tc>
          <w:tcPr>
            <w:tcW w:w="1700" w:type="dxa"/>
            <w:tcBorders>
              <w:top w:val="nil"/>
              <w:left w:val="nil"/>
              <w:bottom w:val="single" w:sz="4" w:space="0" w:color="auto"/>
              <w:right w:val="nil"/>
            </w:tcBorders>
            <w:noWrap/>
            <w:vAlign w:val="center"/>
            <w:hideMark/>
          </w:tcPr>
          <w:p w14:paraId="5837C1F7"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10.693</w:t>
            </w:r>
          </w:p>
        </w:tc>
        <w:tc>
          <w:tcPr>
            <w:tcW w:w="1160" w:type="dxa"/>
            <w:tcBorders>
              <w:top w:val="nil"/>
              <w:left w:val="single" w:sz="4" w:space="0" w:color="auto"/>
              <w:bottom w:val="single" w:sz="4" w:space="0" w:color="auto"/>
              <w:right w:val="single" w:sz="4" w:space="0" w:color="auto"/>
            </w:tcBorders>
            <w:noWrap/>
            <w:vAlign w:val="bottom"/>
            <w:hideMark/>
          </w:tcPr>
          <w:p w14:paraId="6E191863"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5005803B" w14:textId="77777777" w:rsidTr="003707BF">
        <w:trPr>
          <w:trHeight w:val="915"/>
        </w:trPr>
        <w:tc>
          <w:tcPr>
            <w:tcW w:w="460" w:type="dxa"/>
            <w:tcBorders>
              <w:top w:val="nil"/>
              <w:left w:val="single" w:sz="4" w:space="0" w:color="auto"/>
              <w:bottom w:val="single" w:sz="4" w:space="0" w:color="auto"/>
              <w:right w:val="single" w:sz="4" w:space="0" w:color="auto"/>
            </w:tcBorders>
            <w:noWrap/>
            <w:vAlign w:val="center"/>
            <w:hideMark/>
          </w:tcPr>
          <w:p w14:paraId="76D5B3FD"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8</w:t>
            </w:r>
          </w:p>
        </w:tc>
        <w:tc>
          <w:tcPr>
            <w:tcW w:w="3040" w:type="dxa"/>
            <w:tcBorders>
              <w:top w:val="nil"/>
              <w:left w:val="nil"/>
              <w:bottom w:val="single" w:sz="4" w:space="0" w:color="auto"/>
              <w:right w:val="single" w:sz="4" w:space="0" w:color="auto"/>
            </w:tcBorders>
            <w:shd w:val="clear" w:color="000000" w:fill="FFFFFF"/>
            <w:vAlign w:val="bottom"/>
            <w:hideMark/>
          </w:tcPr>
          <w:p w14:paraId="7F66E126" w14:textId="77777777" w:rsidR="003707BF" w:rsidRDefault="003707BF">
            <w:pPr>
              <w:rPr>
                <w:rFonts w:ascii="Arial LatArm" w:hAnsi="Arial LatArm"/>
              </w:rPr>
            </w:pPr>
            <w:r>
              <w:rPr>
                <w:rFonts w:ascii="Arial LatArm" w:hAnsi="Arial LatArm"/>
              </w:rPr>
              <w:t>Антикоррозийная окраска металлических конструкций в 2 слоя</w:t>
            </w:r>
          </w:p>
        </w:tc>
        <w:tc>
          <w:tcPr>
            <w:tcW w:w="960" w:type="dxa"/>
            <w:tcBorders>
              <w:top w:val="nil"/>
              <w:left w:val="nil"/>
              <w:bottom w:val="single" w:sz="4" w:space="0" w:color="auto"/>
              <w:right w:val="single" w:sz="4" w:space="0" w:color="auto"/>
            </w:tcBorders>
            <w:shd w:val="clear" w:color="000000" w:fill="FFFFFF"/>
            <w:noWrap/>
            <w:vAlign w:val="center"/>
            <w:hideMark/>
          </w:tcPr>
          <w:p w14:paraId="28D872E8" w14:textId="77777777" w:rsidR="003707BF" w:rsidRDefault="003707BF">
            <w:pPr>
              <w:jc w:val="center"/>
              <w:rPr>
                <w:rFonts w:ascii="Arial LatArm" w:hAnsi="Arial LatArm"/>
              </w:rPr>
            </w:pPr>
            <w:r>
              <w:rPr>
                <w:rFonts w:ascii="Arial LatArm" w:hAnsi="Arial LatArm"/>
              </w:rPr>
              <w:t>м</w:t>
            </w:r>
            <w:r>
              <w:rPr>
                <w:rFonts w:ascii="Arial LatArm" w:hAnsi="Arial LatArm"/>
                <w:vertAlign w:val="superscript"/>
              </w:rPr>
              <w:t>2</w:t>
            </w:r>
          </w:p>
        </w:tc>
        <w:tc>
          <w:tcPr>
            <w:tcW w:w="1220" w:type="dxa"/>
            <w:tcBorders>
              <w:top w:val="single" w:sz="4" w:space="0" w:color="auto"/>
              <w:left w:val="nil"/>
              <w:bottom w:val="single" w:sz="4" w:space="0" w:color="auto"/>
              <w:right w:val="single" w:sz="4" w:space="0" w:color="auto"/>
            </w:tcBorders>
            <w:noWrap/>
            <w:vAlign w:val="center"/>
            <w:hideMark/>
          </w:tcPr>
          <w:p w14:paraId="12BCEAC0" w14:textId="77777777" w:rsidR="003707BF" w:rsidRDefault="003707BF">
            <w:pPr>
              <w:jc w:val="center"/>
              <w:rPr>
                <w:rFonts w:ascii="Arial LatArm" w:hAnsi="Arial LatArm"/>
                <w:sz w:val="22"/>
                <w:szCs w:val="22"/>
              </w:rPr>
            </w:pPr>
            <w:r>
              <w:rPr>
                <w:rFonts w:ascii="Arial LatArm" w:hAnsi="Arial LatArm"/>
                <w:sz w:val="22"/>
                <w:szCs w:val="22"/>
              </w:rPr>
              <w:t>0.0114</w:t>
            </w:r>
          </w:p>
        </w:tc>
        <w:tc>
          <w:tcPr>
            <w:tcW w:w="1420" w:type="dxa"/>
            <w:tcBorders>
              <w:top w:val="nil"/>
              <w:left w:val="nil"/>
              <w:bottom w:val="single" w:sz="4" w:space="0" w:color="auto"/>
              <w:right w:val="single" w:sz="4" w:space="0" w:color="auto"/>
            </w:tcBorders>
            <w:noWrap/>
            <w:vAlign w:val="center"/>
            <w:hideMark/>
          </w:tcPr>
          <w:p w14:paraId="748691A0" w14:textId="77777777" w:rsidR="003707BF" w:rsidRDefault="003707BF">
            <w:pPr>
              <w:jc w:val="center"/>
              <w:rPr>
                <w:rFonts w:ascii="GHEA Grapalat" w:hAnsi="GHEA Grapalat"/>
                <w:color w:val="000000"/>
                <w:sz w:val="22"/>
                <w:szCs w:val="22"/>
              </w:rPr>
            </w:pPr>
            <w:r>
              <w:rPr>
                <w:rFonts w:ascii="GHEA Grapalat" w:hAnsi="GHEA Grapalat"/>
                <w:color w:val="000000"/>
                <w:sz w:val="22"/>
                <w:szCs w:val="22"/>
              </w:rPr>
              <w:t>98.601</w:t>
            </w:r>
          </w:p>
        </w:tc>
        <w:tc>
          <w:tcPr>
            <w:tcW w:w="1700" w:type="dxa"/>
            <w:tcBorders>
              <w:top w:val="nil"/>
              <w:left w:val="nil"/>
              <w:bottom w:val="single" w:sz="4" w:space="0" w:color="auto"/>
              <w:right w:val="nil"/>
            </w:tcBorders>
            <w:noWrap/>
            <w:vAlign w:val="center"/>
            <w:hideMark/>
          </w:tcPr>
          <w:p w14:paraId="698DAB12"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1.124</w:t>
            </w:r>
          </w:p>
        </w:tc>
        <w:tc>
          <w:tcPr>
            <w:tcW w:w="1160" w:type="dxa"/>
            <w:tcBorders>
              <w:top w:val="nil"/>
              <w:left w:val="single" w:sz="4" w:space="0" w:color="auto"/>
              <w:bottom w:val="single" w:sz="4" w:space="0" w:color="auto"/>
              <w:right w:val="single" w:sz="4" w:space="0" w:color="auto"/>
            </w:tcBorders>
            <w:noWrap/>
            <w:vAlign w:val="bottom"/>
            <w:hideMark/>
          </w:tcPr>
          <w:p w14:paraId="7AE8CCCB"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60215CE2" w14:textId="77777777" w:rsidTr="003707BF">
        <w:trPr>
          <w:trHeight w:val="698"/>
        </w:trPr>
        <w:tc>
          <w:tcPr>
            <w:tcW w:w="460" w:type="dxa"/>
            <w:tcBorders>
              <w:top w:val="nil"/>
              <w:left w:val="single" w:sz="4" w:space="0" w:color="auto"/>
              <w:bottom w:val="single" w:sz="4" w:space="0" w:color="auto"/>
              <w:right w:val="single" w:sz="4" w:space="0" w:color="auto"/>
            </w:tcBorders>
            <w:noWrap/>
            <w:vAlign w:val="bottom"/>
            <w:hideMark/>
          </w:tcPr>
          <w:p w14:paraId="7E153444"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3040" w:type="dxa"/>
            <w:tcBorders>
              <w:top w:val="nil"/>
              <w:left w:val="nil"/>
              <w:bottom w:val="single" w:sz="4" w:space="0" w:color="auto"/>
              <w:right w:val="single" w:sz="4" w:space="0" w:color="auto"/>
            </w:tcBorders>
            <w:noWrap/>
            <w:vAlign w:val="center"/>
            <w:hideMark/>
          </w:tcPr>
          <w:p w14:paraId="0E8316EF" w14:textId="77777777" w:rsidR="003707BF" w:rsidRDefault="003707BF">
            <w:pPr>
              <w:jc w:val="center"/>
              <w:rPr>
                <w:rFonts w:ascii="Arial LatArm" w:hAnsi="Arial LatArm"/>
                <w:b/>
                <w:bCs/>
                <w:sz w:val="28"/>
                <w:szCs w:val="28"/>
              </w:rPr>
            </w:pPr>
            <w:r>
              <w:rPr>
                <w:rFonts w:ascii="Arial LatArm" w:hAnsi="Arial LatArm"/>
                <w:b/>
                <w:bCs/>
                <w:sz w:val="28"/>
                <w:szCs w:val="28"/>
              </w:rPr>
              <w:t>Всего</w:t>
            </w:r>
          </w:p>
        </w:tc>
        <w:tc>
          <w:tcPr>
            <w:tcW w:w="960" w:type="dxa"/>
            <w:tcBorders>
              <w:top w:val="nil"/>
              <w:left w:val="nil"/>
              <w:bottom w:val="single" w:sz="4" w:space="0" w:color="auto"/>
              <w:right w:val="single" w:sz="4" w:space="0" w:color="auto"/>
            </w:tcBorders>
            <w:noWrap/>
            <w:vAlign w:val="center"/>
            <w:hideMark/>
          </w:tcPr>
          <w:p w14:paraId="5613769C" w14:textId="77777777" w:rsidR="003707BF" w:rsidRDefault="003707BF">
            <w:pPr>
              <w:jc w:val="center"/>
              <w:rPr>
                <w:rFonts w:ascii="Arial LatArm" w:hAnsi="Arial LatArm"/>
                <w:sz w:val="16"/>
                <w:szCs w:val="16"/>
              </w:rPr>
            </w:pPr>
            <w:r>
              <w:rPr>
                <w:rFonts w:ascii="Arial LatArm" w:hAnsi="Arial LatArm"/>
                <w:sz w:val="16"/>
                <w:szCs w:val="16"/>
              </w:rPr>
              <w:t> </w:t>
            </w:r>
          </w:p>
        </w:tc>
        <w:tc>
          <w:tcPr>
            <w:tcW w:w="1220" w:type="dxa"/>
            <w:tcBorders>
              <w:top w:val="nil"/>
              <w:left w:val="nil"/>
              <w:bottom w:val="single" w:sz="4" w:space="0" w:color="auto"/>
              <w:right w:val="single" w:sz="4" w:space="0" w:color="auto"/>
            </w:tcBorders>
            <w:noWrap/>
            <w:vAlign w:val="center"/>
            <w:hideMark/>
          </w:tcPr>
          <w:p w14:paraId="43BA29D2" w14:textId="77777777" w:rsidR="003707BF" w:rsidRDefault="003707BF">
            <w:pPr>
              <w:jc w:val="center"/>
              <w:rPr>
                <w:rFonts w:ascii="Arial LatArm" w:hAnsi="Arial LatArm"/>
                <w:sz w:val="16"/>
                <w:szCs w:val="16"/>
              </w:rPr>
            </w:pPr>
            <w:r>
              <w:rPr>
                <w:rFonts w:ascii="Arial LatArm" w:hAnsi="Arial LatArm"/>
                <w:sz w:val="16"/>
                <w:szCs w:val="16"/>
              </w:rPr>
              <w:t> </w:t>
            </w:r>
          </w:p>
        </w:tc>
        <w:tc>
          <w:tcPr>
            <w:tcW w:w="1420" w:type="dxa"/>
            <w:tcBorders>
              <w:top w:val="nil"/>
              <w:left w:val="nil"/>
              <w:bottom w:val="single" w:sz="4" w:space="0" w:color="auto"/>
              <w:right w:val="single" w:sz="4" w:space="0" w:color="auto"/>
            </w:tcBorders>
            <w:noWrap/>
            <w:vAlign w:val="bottom"/>
            <w:hideMark/>
          </w:tcPr>
          <w:p w14:paraId="57E32D63"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700" w:type="dxa"/>
            <w:tcBorders>
              <w:top w:val="nil"/>
              <w:left w:val="nil"/>
              <w:bottom w:val="single" w:sz="4" w:space="0" w:color="auto"/>
              <w:right w:val="nil"/>
            </w:tcBorders>
            <w:noWrap/>
            <w:vAlign w:val="center"/>
            <w:hideMark/>
          </w:tcPr>
          <w:p w14:paraId="41510F79" w14:textId="77777777" w:rsidR="003707BF" w:rsidRDefault="003707BF">
            <w:pPr>
              <w:jc w:val="center"/>
              <w:rPr>
                <w:rFonts w:ascii="Aptos Narrow" w:hAnsi="Aptos Narrow"/>
                <w:b/>
                <w:bCs/>
                <w:color w:val="000000"/>
                <w:sz w:val="28"/>
                <w:szCs w:val="28"/>
              </w:rPr>
            </w:pPr>
            <w:r>
              <w:rPr>
                <w:rFonts w:ascii="Aptos Narrow" w:hAnsi="Aptos Narrow"/>
                <w:b/>
                <w:bCs/>
                <w:color w:val="000000"/>
                <w:sz w:val="28"/>
                <w:szCs w:val="28"/>
              </w:rPr>
              <w:t>153.009</w:t>
            </w:r>
          </w:p>
        </w:tc>
        <w:tc>
          <w:tcPr>
            <w:tcW w:w="1160" w:type="dxa"/>
            <w:tcBorders>
              <w:top w:val="nil"/>
              <w:left w:val="single" w:sz="4" w:space="0" w:color="auto"/>
              <w:bottom w:val="single" w:sz="4" w:space="0" w:color="auto"/>
              <w:right w:val="single" w:sz="4" w:space="0" w:color="auto"/>
            </w:tcBorders>
            <w:noWrap/>
            <w:vAlign w:val="center"/>
            <w:hideMark/>
          </w:tcPr>
          <w:p w14:paraId="5DCB6CFF"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2.40</w:t>
            </w:r>
          </w:p>
        </w:tc>
      </w:tr>
      <w:tr w:rsidR="003707BF" w14:paraId="2F6562E0" w14:textId="77777777" w:rsidTr="003707BF">
        <w:trPr>
          <w:trHeight w:val="660"/>
        </w:trPr>
        <w:tc>
          <w:tcPr>
            <w:tcW w:w="460" w:type="dxa"/>
            <w:tcBorders>
              <w:top w:val="nil"/>
              <w:left w:val="single" w:sz="4" w:space="0" w:color="auto"/>
              <w:bottom w:val="single" w:sz="4" w:space="0" w:color="auto"/>
              <w:right w:val="single" w:sz="4" w:space="0" w:color="auto"/>
            </w:tcBorders>
            <w:noWrap/>
            <w:vAlign w:val="bottom"/>
            <w:hideMark/>
          </w:tcPr>
          <w:p w14:paraId="7AF539AB"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3040" w:type="dxa"/>
            <w:tcBorders>
              <w:top w:val="nil"/>
              <w:left w:val="nil"/>
              <w:bottom w:val="single" w:sz="4" w:space="0" w:color="auto"/>
              <w:right w:val="single" w:sz="4" w:space="0" w:color="auto"/>
            </w:tcBorders>
            <w:noWrap/>
            <w:vAlign w:val="center"/>
            <w:hideMark/>
          </w:tcPr>
          <w:p w14:paraId="2CB240B8" w14:textId="77777777" w:rsidR="003707BF" w:rsidRDefault="003707BF">
            <w:pPr>
              <w:rPr>
                <w:rFonts w:ascii="GHEA Grapalat" w:hAnsi="GHEA Grapalat"/>
                <w:b/>
                <w:bCs/>
                <w:color w:val="000000"/>
              </w:rPr>
            </w:pPr>
            <w:r>
              <w:rPr>
                <w:rFonts w:ascii="GHEA Grapalat" w:hAnsi="GHEA Grapalat"/>
                <w:b/>
                <w:bCs/>
                <w:color w:val="000000"/>
              </w:rPr>
              <w:t>Всего</w:t>
            </w:r>
          </w:p>
        </w:tc>
        <w:tc>
          <w:tcPr>
            <w:tcW w:w="960" w:type="dxa"/>
            <w:tcBorders>
              <w:top w:val="nil"/>
              <w:left w:val="nil"/>
              <w:bottom w:val="single" w:sz="4" w:space="0" w:color="auto"/>
              <w:right w:val="single" w:sz="4" w:space="0" w:color="auto"/>
            </w:tcBorders>
            <w:noWrap/>
            <w:vAlign w:val="bottom"/>
            <w:hideMark/>
          </w:tcPr>
          <w:p w14:paraId="4D69A663" w14:textId="77777777" w:rsidR="003707BF" w:rsidRDefault="003707BF">
            <w:pPr>
              <w:rPr>
                <w:rFonts w:ascii="Aptos Narrow" w:hAnsi="Aptos Narrow"/>
                <w:color w:val="000000"/>
                <w:sz w:val="32"/>
                <w:szCs w:val="32"/>
              </w:rPr>
            </w:pPr>
            <w:r>
              <w:rPr>
                <w:rFonts w:ascii="Aptos Narrow" w:hAnsi="Aptos Narrow"/>
                <w:color w:val="000000"/>
                <w:sz w:val="32"/>
                <w:szCs w:val="32"/>
              </w:rPr>
              <w:t> </w:t>
            </w:r>
          </w:p>
        </w:tc>
        <w:tc>
          <w:tcPr>
            <w:tcW w:w="1220" w:type="dxa"/>
            <w:tcBorders>
              <w:top w:val="nil"/>
              <w:left w:val="nil"/>
              <w:bottom w:val="single" w:sz="4" w:space="0" w:color="auto"/>
              <w:right w:val="single" w:sz="4" w:space="0" w:color="auto"/>
            </w:tcBorders>
            <w:noWrap/>
            <w:vAlign w:val="bottom"/>
            <w:hideMark/>
          </w:tcPr>
          <w:p w14:paraId="6921121B" w14:textId="77777777" w:rsidR="003707BF" w:rsidRDefault="003707BF">
            <w:pPr>
              <w:rPr>
                <w:rFonts w:ascii="Aptos Narrow" w:hAnsi="Aptos Narrow"/>
                <w:color w:val="000000"/>
                <w:sz w:val="32"/>
                <w:szCs w:val="32"/>
              </w:rPr>
            </w:pPr>
            <w:r>
              <w:rPr>
                <w:rFonts w:ascii="Aptos Narrow" w:hAnsi="Aptos Narrow"/>
                <w:color w:val="000000"/>
                <w:sz w:val="32"/>
                <w:szCs w:val="32"/>
              </w:rPr>
              <w:t> </w:t>
            </w:r>
          </w:p>
        </w:tc>
        <w:tc>
          <w:tcPr>
            <w:tcW w:w="1420" w:type="dxa"/>
            <w:tcBorders>
              <w:top w:val="nil"/>
              <w:left w:val="nil"/>
              <w:bottom w:val="single" w:sz="4" w:space="0" w:color="auto"/>
              <w:right w:val="single" w:sz="4" w:space="0" w:color="auto"/>
            </w:tcBorders>
            <w:noWrap/>
            <w:vAlign w:val="bottom"/>
            <w:hideMark/>
          </w:tcPr>
          <w:p w14:paraId="34C09676" w14:textId="77777777" w:rsidR="003707BF" w:rsidRDefault="003707BF">
            <w:pPr>
              <w:rPr>
                <w:rFonts w:ascii="Aptos Narrow" w:hAnsi="Aptos Narrow"/>
                <w:color w:val="000000"/>
                <w:sz w:val="32"/>
                <w:szCs w:val="32"/>
              </w:rPr>
            </w:pPr>
            <w:r>
              <w:rPr>
                <w:rFonts w:ascii="Aptos Narrow" w:hAnsi="Aptos Narrow"/>
                <w:color w:val="000000"/>
                <w:sz w:val="32"/>
                <w:szCs w:val="32"/>
              </w:rPr>
              <w:t> </w:t>
            </w:r>
          </w:p>
        </w:tc>
        <w:tc>
          <w:tcPr>
            <w:tcW w:w="1700" w:type="dxa"/>
            <w:tcBorders>
              <w:top w:val="nil"/>
              <w:left w:val="nil"/>
              <w:bottom w:val="single" w:sz="4" w:space="0" w:color="auto"/>
              <w:right w:val="nil"/>
            </w:tcBorders>
            <w:noWrap/>
            <w:vAlign w:val="center"/>
            <w:hideMark/>
          </w:tcPr>
          <w:p w14:paraId="5B5901FC" w14:textId="77777777" w:rsidR="003707BF" w:rsidRDefault="003707BF">
            <w:pPr>
              <w:jc w:val="center"/>
              <w:rPr>
                <w:rFonts w:ascii="Aptos Narrow" w:hAnsi="Aptos Narrow"/>
                <w:b/>
                <w:bCs/>
                <w:color w:val="000000"/>
                <w:sz w:val="32"/>
                <w:szCs w:val="32"/>
              </w:rPr>
            </w:pPr>
            <w:r>
              <w:rPr>
                <w:rFonts w:ascii="Aptos Narrow" w:hAnsi="Aptos Narrow"/>
                <w:b/>
                <w:bCs/>
                <w:color w:val="000000"/>
                <w:sz w:val="32"/>
                <w:szCs w:val="32"/>
              </w:rPr>
              <w:t>6379.362</w:t>
            </w:r>
          </w:p>
        </w:tc>
        <w:tc>
          <w:tcPr>
            <w:tcW w:w="1160" w:type="dxa"/>
            <w:tcBorders>
              <w:top w:val="nil"/>
              <w:left w:val="single" w:sz="4" w:space="0" w:color="auto"/>
              <w:bottom w:val="single" w:sz="4" w:space="0" w:color="auto"/>
              <w:right w:val="single" w:sz="4" w:space="0" w:color="auto"/>
            </w:tcBorders>
            <w:noWrap/>
            <w:vAlign w:val="center"/>
            <w:hideMark/>
          </w:tcPr>
          <w:p w14:paraId="00AE0794" w14:textId="77777777" w:rsidR="003707BF" w:rsidRDefault="003707BF">
            <w:pPr>
              <w:jc w:val="center"/>
              <w:rPr>
                <w:rFonts w:ascii="Aptos Narrow" w:hAnsi="Aptos Narrow"/>
                <w:color w:val="000000"/>
                <w:sz w:val="22"/>
                <w:szCs w:val="22"/>
              </w:rPr>
            </w:pPr>
            <w:r>
              <w:rPr>
                <w:rFonts w:ascii="Aptos Narrow" w:hAnsi="Aptos Narrow"/>
                <w:color w:val="000000"/>
                <w:sz w:val="22"/>
                <w:szCs w:val="22"/>
              </w:rPr>
              <w:t>100.00</w:t>
            </w:r>
          </w:p>
        </w:tc>
      </w:tr>
      <w:tr w:rsidR="003707BF" w14:paraId="37180918" w14:textId="77777777" w:rsidTr="003707BF">
        <w:trPr>
          <w:trHeight w:val="600"/>
        </w:trPr>
        <w:tc>
          <w:tcPr>
            <w:tcW w:w="460" w:type="dxa"/>
            <w:tcBorders>
              <w:top w:val="nil"/>
              <w:left w:val="single" w:sz="4" w:space="0" w:color="auto"/>
              <w:bottom w:val="single" w:sz="4" w:space="0" w:color="auto"/>
              <w:right w:val="single" w:sz="4" w:space="0" w:color="auto"/>
            </w:tcBorders>
            <w:noWrap/>
            <w:vAlign w:val="bottom"/>
            <w:hideMark/>
          </w:tcPr>
          <w:p w14:paraId="5F8F085C"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3040" w:type="dxa"/>
            <w:tcBorders>
              <w:top w:val="nil"/>
              <w:left w:val="nil"/>
              <w:bottom w:val="single" w:sz="4" w:space="0" w:color="auto"/>
              <w:right w:val="single" w:sz="4" w:space="0" w:color="auto"/>
            </w:tcBorders>
            <w:noWrap/>
            <w:vAlign w:val="center"/>
            <w:hideMark/>
          </w:tcPr>
          <w:p w14:paraId="0D40A6BA" w14:textId="77777777" w:rsidR="003707BF" w:rsidRDefault="003707BF">
            <w:pPr>
              <w:rPr>
                <w:rFonts w:ascii="GHEA Grapalat" w:hAnsi="GHEA Grapalat"/>
                <w:b/>
                <w:bCs/>
              </w:rPr>
            </w:pPr>
            <w:r>
              <w:rPr>
                <w:rFonts w:ascii="GHEA Grapalat" w:hAnsi="GHEA Grapalat"/>
                <w:b/>
                <w:bCs/>
              </w:rPr>
              <w:t xml:space="preserve">Ндс /20%/  </w:t>
            </w:r>
          </w:p>
        </w:tc>
        <w:tc>
          <w:tcPr>
            <w:tcW w:w="960" w:type="dxa"/>
            <w:tcBorders>
              <w:top w:val="nil"/>
              <w:left w:val="nil"/>
              <w:bottom w:val="single" w:sz="4" w:space="0" w:color="auto"/>
              <w:right w:val="single" w:sz="4" w:space="0" w:color="auto"/>
            </w:tcBorders>
            <w:noWrap/>
            <w:vAlign w:val="bottom"/>
            <w:hideMark/>
          </w:tcPr>
          <w:p w14:paraId="0448DB95"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220" w:type="dxa"/>
            <w:tcBorders>
              <w:top w:val="nil"/>
              <w:left w:val="nil"/>
              <w:bottom w:val="single" w:sz="4" w:space="0" w:color="auto"/>
              <w:right w:val="single" w:sz="4" w:space="0" w:color="auto"/>
            </w:tcBorders>
            <w:noWrap/>
            <w:vAlign w:val="bottom"/>
            <w:hideMark/>
          </w:tcPr>
          <w:p w14:paraId="7A1C8478"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3312E947"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700" w:type="dxa"/>
            <w:tcBorders>
              <w:top w:val="nil"/>
              <w:left w:val="nil"/>
              <w:bottom w:val="single" w:sz="4" w:space="0" w:color="auto"/>
              <w:right w:val="single" w:sz="4" w:space="0" w:color="auto"/>
            </w:tcBorders>
            <w:noWrap/>
            <w:vAlign w:val="center"/>
            <w:hideMark/>
          </w:tcPr>
          <w:p w14:paraId="778C2208" w14:textId="77777777" w:rsidR="003707BF" w:rsidRDefault="003707BF">
            <w:pPr>
              <w:jc w:val="center"/>
              <w:rPr>
                <w:rFonts w:ascii="GHEA Grapalat" w:hAnsi="GHEA Grapalat"/>
                <w:b/>
                <w:bCs/>
                <w:color w:val="000000"/>
              </w:rPr>
            </w:pPr>
            <w:r>
              <w:rPr>
                <w:rFonts w:ascii="GHEA Grapalat" w:hAnsi="GHEA Grapalat"/>
                <w:b/>
                <w:bCs/>
                <w:color w:val="000000"/>
              </w:rPr>
              <w:t>1,275.872</w:t>
            </w:r>
          </w:p>
        </w:tc>
        <w:tc>
          <w:tcPr>
            <w:tcW w:w="1160" w:type="dxa"/>
            <w:tcBorders>
              <w:top w:val="nil"/>
              <w:left w:val="nil"/>
              <w:bottom w:val="single" w:sz="4" w:space="0" w:color="auto"/>
              <w:right w:val="single" w:sz="4" w:space="0" w:color="auto"/>
            </w:tcBorders>
            <w:noWrap/>
            <w:vAlign w:val="bottom"/>
            <w:hideMark/>
          </w:tcPr>
          <w:p w14:paraId="5602738F"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r w:rsidR="003707BF" w14:paraId="1BD91C9D" w14:textId="77777777" w:rsidTr="003707BF">
        <w:trPr>
          <w:trHeight w:val="645"/>
        </w:trPr>
        <w:tc>
          <w:tcPr>
            <w:tcW w:w="460" w:type="dxa"/>
            <w:tcBorders>
              <w:top w:val="nil"/>
              <w:left w:val="single" w:sz="4" w:space="0" w:color="auto"/>
              <w:bottom w:val="single" w:sz="4" w:space="0" w:color="auto"/>
              <w:right w:val="single" w:sz="4" w:space="0" w:color="auto"/>
            </w:tcBorders>
            <w:noWrap/>
            <w:vAlign w:val="bottom"/>
            <w:hideMark/>
          </w:tcPr>
          <w:p w14:paraId="3021B6E2"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3040" w:type="dxa"/>
            <w:tcBorders>
              <w:top w:val="nil"/>
              <w:left w:val="nil"/>
              <w:bottom w:val="single" w:sz="4" w:space="0" w:color="auto"/>
              <w:right w:val="single" w:sz="4" w:space="0" w:color="auto"/>
            </w:tcBorders>
            <w:noWrap/>
            <w:vAlign w:val="center"/>
            <w:hideMark/>
          </w:tcPr>
          <w:p w14:paraId="1871DBCA" w14:textId="77777777" w:rsidR="003707BF" w:rsidRDefault="003707BF">
            <w:pPr>
              <w:rPr>
                <w:rFonts w:ascii="GHEA Grapalat" w:hAnsi="GHEA Grapalat"/>
                <w:b/>
                <w:bCs/>
              </w:rPr>
            </w:pPr>
            <w:r>
              <w:rPr>
                <w:rFonts w:ascii="GHEA Grapalat" w:hAnsi="GHEA Grapalat"/>
                <w:b/>
                <w:bCs/>
              </w:rPr>
              <w:t xml:space="preserve">Итого </w:t>
            </w:r>
          </w:p>
        </w:tc>
        <w:tc>
          <w:tcPr>
            <w:tcW w:w="960" w:type="dxa"/>
            <w:tcBorders>
              <w:top w:val="nil"/>
              <w:left w:val="nil"/>
              <w:bottom w:val="single" w:sz="4" w:space="0" w:color="auto"/>
              <w:right w:val="single" w:sz="4" w:space="0" w:color="auto"/>
            </w:tcBorders>
            <w:noWrap/>
            <w:vAlign w:val="bottom"/>
            <w:hideMark/>
          </w:tcPr>
          <w:p w14:paraId="63098622"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220" w:type="dxa"/>
            <w:tcBorders>
              <w:top w:val="nil"/>
              <w:left w:val="nil"/>
              <w:bottom w:val="single" w:sz="4" w:space="0" w:color="auto"/>
              <w:right w:val="single" w:sz="4" w:space="0" w:color="auto"/>
            </w:tcBorders>
            <w:noWrap/>
            <w:vAlign w:val="bottom"/>
            <w:hideMark/>
          </w:tcPr>
          <w:p w14:paraId="7F6BB791"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626E211F"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c>
          <w:tcPr>
            <w:tcW w:w="1700" w:type="dxa"/>
            <w:tcBorders>
              <w:top w:val="nil"/>
              <w:left w:val="nil"/>
              <w:bottom w:val="single" w:sz="4" w:space="0" w:color="auto"/>
              <w:right w:val="nil"/>
            </w:tcBorders>
            <w:noWrap/>
            <w:vAlign w:val="center"/>
            <w:hideMark/>
          </w:tcPr>
          <w:p w14:paraId="35F98E62" w14:textId="77777777" w:rsidR="003707BF" w:rsidRDefault="003707BF">
            <w:pPr>
              <w:jc w:val="center"/>
              <w:rPr>
                <w:rFonts w:ascii="Aptos Narrow" w:hAnsi="Aptos Narrow"/>
                <w:b/>
                <w:bCs/>
                <w:color w:val="000000"/>
                <w:sz w:val="32"/>
                <w:szCs w:val="32"/>
              </w:rPr>
            </w:pPr>
            <w:r>
              <w:rPr>
                <w:rFonts w:ascii="Aptos Narrow" w:hAnsi="Aptos Narrow"/>
                <w:b/>
                <w:bCs/>
                <w:color w:val="000000"/>
                <w:sz w:val="32"/>
                <w:szCs w:val="32"/>
              </w:rPr>
              <w:t>7655.234</w:t>
            </w:r>
          </w:p>
        </w:tc>
        <w:tc>
          <w:tcPr>
            <w:tcW w:w="1160" w:type="dxa"/>
            <w:tcBorders>
              <w:top w:val="nil"/>
              <w:left w:val="single" w:sz="4" w:space="0" w:color="auto"/>
              <w:bottom w:val="single" w:sz="4" w:space="0" w:color="auto"/>
              <w:right w:val="single" w:sz="4" w:space="0" w:color="auto"/>
            </w:tcBorders>
            <w:noWrap/>
            <w:vAlign w:val="bottom"/>
            <w:hideMark/>
          </w:tcPr>
          <w:p w14:paraId="41D82390" w14:textId="77777777" w:rsidR="003707BF" w:rsidRDefault="003707BF">
            <w:pPr>
              <w:rPr>
                <w:rFonts w:ascii="Aptos Narrow" w:hAnsi="Aptos Narrow"/>
                <w:color w:val="000000"/>
                <w:sz w:val="22"/>
                <w:szCs w:val="22"/>
              </w:rPr>
            </w:pPr>
            <w:r>
              <w:rPr>
                <w:rFonts w:ascii="Aptos Narrow" w:hAnsi="Aptos Narrow"/>
                <w:color w:val="000000"/>
                <w:sz w:val="22"/>
                <w:szCs w:val="22"/>
              </w:rPr>
              <w:t> </w:t>
            </w:r>
          </w:p>
        </w:tc>
      </w:tr>
    </w:tbl>
    <w:p w14:paraId="5CD8BE68" w14:textId="3CAB1CA7" w:rsidR="00201A40" w:rsidRPr="007075E5" w:rsidRDefault="00201A40" w:rsidP="00201A40">
      <w:pPr>
        <w:ind w:left="5664" w:firstLine="708"/>
        <w:jc w:val="center"/>
        <w:rPr>
          <w:sz w:val="20"/>
          <w:szCs w:val="20"/>
          <w:lang w:val="hy-AM"/>
        </w:rPr>
      </w:pPr>
      <w:r w:rsidRPr="007F4AF4">
        <w:rPr>
          <w:rFonts w:ascii="GHEA Grapalat" w:hAnsi="GHEA Grapalat"/>
          <w:sz w:val="18"/>
          <w:szCs w:val="18"/>
        </w:rPr>
        <w:t xml:space="preserve">             </w:t>
      </w:r>
      <w:r w:rsidR="00665AB8" w:rsidRPr="007F4AF4">
        <w:rPr>
          <w:rFonts w:ascii="GHEA Grapalat" w:hAnsi="GHEA Grapalat"/>
          <w:sz w:val="18"/>
          <w:szCs w:val="18"/>
        </w:rPr>
        <w:t xml:space="preserve">                  </w:t>
      </w:r>
      <w:r w:rsidRPr="007F4AF4">
        <w:rPr>
          <w:rFonts w:ascii="GHEA Grapalat" w:hAnsi="GHEA Grapalat"/>
          <w:sz w:val="18"/>
          <w:szCs w:val="18"/>
        </w:rPr>
        <w:t xml:space="preserve"> </w:t>
      </w:r>
    </w:p>
    <w:p w14:paraId="5CA34321" w14:textId="681B1810" w:rsidR="007075E5" w:rsidRPr="007075E5" w:rsidRDefault="007075E5" w:rsidP="007075E5">
      <w:pPr>
        <w:ind w:left="5664" w:firstLine="708"/>
        <w:jc w:val="center"/>
        <w:rPr>
          <w:sz w:val="20"/>
          <w:szCs w:val="20"/>
          <w:lang w:val="hy-AM"/>
        </w:rPr>
      </w:pPr>
      <w:r>
        <w:rPr>
          <w:rFonts w:ascii="GHEA Grapalat" w:hAnsi="GHEA Grapalat"/>
          <w:sz w:val="18"/>
          <w:szCs w:val="18"/>
          <w:lang w:val="hy-AM"/>
        </w:rPr>
        <w:t xml:space="preserve">                                </w:t>
      </w:r>
    </w:p>
    <w:p w14:paraId="2D8FFAE9" w14:textId="77777777" w:rsidR="00F14C19" w:rsidRPr="00F14C19" w:rsidRDefault="00F14C19" w:rsidP="001C41D7">
      <w:pPr>
        <w:jc w:val="both"/>
        <w:rPr>
          <w:rFonts w:ascii="GHEA Grapalat" w:hAnsi="GHEA Grapalat" w:cs="Sylfaen"/>
          <w:sz w:val="20"/>
          <w:szCs w:val="20"/>
        </w:rPr>
      </w:pPr>
    </w:p>
    <w:p w14:paraId="0E2C68CD" w14:textId="77777777" w:rsidR="007A5778" w:rsidRDefault="007A5778" w:rsidP="001C41D7">
      <w:pPr>
        <w:jc w:val="both"/>
        <w:rPr>
          <w:rFonts w:ascii="GHEA Grapalat" w:hAnsi="GHEA Grapalat" w:cs="Sylfaen"/>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E7A84E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432732">
        <w:rPr>
          <w:rFonts w:ascii="GHEA Grapalat" w:hAnsi="GHEA Grapalat"/>
          <w:bCs/>
        </w:rPr>
        <w:t>EQ-GHAShDzB-26/137</w:t>
      </w:r>
      <w:r w:rsidRPr="00C83AD1">
        <w:rPr>
          <w:rFonts w:ascii="GHEA Grapalat" w:hAnsi="GHEA Grapalat"/>
          <w:bCs/>
        </w:rPr>
        <w:t>''</w:t>
      </w: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3BD16AA" w:rsidR="001C41D7" w:rsidRPr="00D248FC" w:rsidRDefault="00432732" w:rsidP="001C41D7">
      <w:pPr>
        <w:widowControl w:val="0"/>
        <w:spacing w:after="160" w:line="360" w:lineRule="auto"/>
        <w:jc w:val="center"/>
        <w:rPr>
          <w:rFonts w:ascii="Sylfaen" w:hAnsi="Sylfaen"/>
          <w:b/>
        </w:rPr>
      </w:pPr>
      <w:r>
        <w:rPr>
          <w:rFonts w:ascii="GHEA Grapalat" w:hAnsi="GHEA Grapalat"/>
          <w:bCs/>
          <w:sz w:val="22"/>
          <w:szCs w:val="22"/>
          <w:lang w:val="hy-AM"/>
        </w:rPr>
        <w:t>РЕКОНСТРУКЦИЯ ПОДПОРНОЙ СТЕНЫ УЛИЦЫ САРАЛАНДЖ, ЭРЕБУНИСКИЙ АДМИНИСТРАТИВНЫЙ РАЙОН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8056F90" w:rsidR="001C41D7" w:rsidRPr="004B22D8" w:rsidRDefault="00432732"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Реконструкция подпорной стены улицы Сараландж, Эребуниский административный район Еревана.</w:t>
            </w:r>
          </w:p>
        </w:tc>
        <w:tc>
          <w:tcPr>
            <w:tcW w:w="3060" w:type="dxa"/>
            <w:gridSpan w:val="3"/>
            <w:vAlign w:val="center"/>
          </w:tcPr>
          <w:p w14:paraId="3E61E088" w14:textId="44F0D91A" w:rsidR="001C41D7" w:rsidRPr="007A068C" w:rsidRDefault="00F351E1" w:rsidP="00626DE1">
            <w:pPr>
              <w:widowControl w:val="0"/>
              <w:spacing w:after="120"/>
              <w:jc w:val="center"/>
              <w:rPr>
                <w:rFonts w:ascii="GHEA Grapalat" w:hAnsi="GHEA Grapalat"/>
                <w:sz w:val="18"/>
                <w:szCs w:val="20"/>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1980" w:type="dxa"/>
            <w:vAlign w:val="center"/>
          </w:tcPr>
          <w:p w14:paraId="4BEF903B" w14:textId="5F587174" w:rsidR="001C41D7" w:rsidRPr="0092347B" w:rsidRDefault="00124678" w:rsidP="00626DE1">
            <w:pPr>
              <w:widowControl w:val="0"/>
              <w:spacing w:after="120"/>
              <w:jc w:val="center"/>
              <w:rPr>
                <w:rFonts w:ascii="GHEA Grapalat" w:hAnsi="GHEA Grapalat"/>
                <w:sz w:val="20"/>
                <w:szCs w:val="20"/>
                <w:lang w:val="hy-AM"/>
              </w:rPr>
            </w:pPr>
            <w:r w:rsidRPr="00E600A5">
              <w:rPr>
                <w:rFonts w:ascii="GHEA Grapalat" w:hAnsi="GHEA Grapalat"/>
                <w:sz w:val="20"/>
                <w:szCs w:val="20"/>
                <w:lang w:val="hy-AM"/>
              </w:rPr>
              <w:t>до 60-го календарного дня.</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3DD4CFB"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432732">
        <w:rPr>
          <w:rFonts w:ascii="GHEA Grapalat" w:hAnsi="GHEA Grapalat"/>
          <w:bCs/>
        </w:rPr>
        <w:t>EQ-GHAShDzB-26/137</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080"/>
        <w:gridCol w:w="189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068C">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8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9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7A068C">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8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9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351E1" w:rsidRPr="00685FDC" w14:paraId="7659F944" w14:textId="77777777" w:rsidTr="008011FA">
        <w:trPr>
          <w:cantSplit/>
          <w:trHeight w:val="2840"/>
          <w:jc w:val="center"/>
        </w:trPr>
        <w:tc>
          <w:tcPr>
            <w:tcW w:w="672" w:type="dxa"/>
          </w:tcPr>
          <w:p w14:paraId="2AEE521E" w14:textId="77777777" w:rsidR="00F351E1" w:rsidRPr="00D9213C" w:rsidRDefault="00F351E1" w:rsidP="00F351E1">
            <w:pPr>
              <w:widowControl w:val="0"/>
              <w:spacing w:after="120"/>
              <w:jc w:val="center"/>
              <w:rPr>
                <w:rFonts w:ascii="GHEA Grapalat" w:hAnsi="GHEA Grapalat"/>
                <w:sz w:val="20"/>
                <w:szCs w:val="16"/>
              </w:rPr>
            </w:pPr>
          </w:p>
          <w:p w14:paraId="13D11A33" w14:textId="77777777" w:rsidR="00F351E1" w:rsidRPr="00D9213C" w:rsidRDefault="00F351E1" w:rsidP="00F351E1">
            <w:pPr>
              <w:widowControl w:val="0"/>
              <w:spacing w:after="120"/>
              <w:jc w:val="center"/>
              <w:rPr>
                <w:rFonts w:ascii="GHEA Grapalat" w:hAnsi="GHEA Grapalat"/>
                <w:sz w:val="20"/>
                <w:szCs w:val="16"/>
              </w:rPr>
            </w:pPr>
          </w:p>
          <w:p w14:paraId="57E6CD13" w14:textId="77777777" w:rsidR="00F351E1" w:rsidRPr="00D9213C" w:rsidRDefault="00F351E1" w:rsidP="00F351E1">
            <w:pPr>
              <w:widowControl w:val="0"/>
              <w:spacing w:after="120"/>
              <w:jc w:val="center"/>
              <w:rPr>
                <w:rFonts w:ascii="GHEA Grapalat" w:hAnsi="GHEA Grapalat"/>
                <w:sz w:val="20"/>
                <w:szCs w:val="16"/>
              </w:rPr>
            </w:pPr>
          </w:p>
          <w:p w14:paraId="4C5634BB" w14:textId="77777777" w:rsidR="00F351E1" w:rsidRPr="00D9213C" w:rsidRDefault="00F351E1" w:rsidP="00F351E1">
            <w:pPr>
              <w:widowControl w:val="0"/>
              <w:spacing w:after="120"/>
              <w:jc w:val="center"/>
              <w:rPr>
                <w:rFonts w:ascii="GHEA Grapalat" w:hAnsi="GHEA Grapalat"/>
                <w:sz w:val="20"/>
                <w:szCs w:val="16"/>
              </w:rPr>
            </w:pPr>
          </w:p>
          <w:p w14:paraId="2231DA2E" w14:textId="77777777" w:rsidR="00F351E1" w:rsidRPr="00D9213C" w:rsidRDefault="00F351E1" w:rsidP="00F351E1">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080" w:type="dxa"/>
            <w:vAlign w:val="center"/>
          </w:tcPr>
          <w:p w14:paraId="6D8BCDEE" w14:textId="32DC02B3" w:rsidR="00F351E1" w:rsidRPr="00075212" w:rsidRDefault="00D44CDB" w:rsidP="00F351E1">
            <w:pPr>
              <w:jc w:val="center"/>
              <w:rPr>
                <w:rFonts w:ascii="GHEA Grapalat" w:hAnsi="GHEA Grapalat"/>
                <w:sz w:val="22"/>
                <w:szCs w:val="20"/>
                <w:lang w:val="hy-AM"/>
              </w:rPr>
            </w:pPr>
            <w:r>
              <w:rPr>
                <w:rFonts w:ascii="GHEA Grapalat" w:hAnsi="GHEA Grapalat" w:cs="Calibri"/>
                <w:color w:val="2C2D2E"/>
                <w:sz w:val="18"/>
                <w:szCs w:val="18"/>
                <w:lang w:val="hy-AM"/>
              </w:rPr>
              <w:t>45461100/511</w:t>
            </w:r>
          </w:p>
        </w:tc>
        <w:tc>
          <w:tcPr>
            <w:tcW w:w="1890" w:type="dxa"/>
            <w:vAlign w:val="center"/>
          </w:tcPr>
          <w:p w14:paraId="27681EA5" w14:textId="3F2ED43C" w:rsidR="00F351E1" w:rsidRPr="009A7699" w:rsidRDefault="00432732" w:rsidP="00F351E1">
            <w:pPr>
              <w:widowControl w:val="0"/>
              <w:spacing w:after="120"/>
              <w:jc w:val="center"/>
              <w:rPr>
                <w:rFonts w:ascii="GHEA Grapalat" w:hAnsi="GHEA Grapalat"/>
                <w:sz w:val="14"/>
                <w:szCs w:val="16"/>
              </w:rPr>
            </w:pPr>
            <w:r>
              <w:rPr>
                <w:rFonts w:ascii="GHEA Grapalat" w:hAnsi="GHEA Grapalat" w:cs="Calibri"/>
                <w:color w:val="000000"/>
                <w:sz w:val="20"/>
                <w:szCs w:val="20"/>
              </w:rPr>
              <w:t>Реконструкция подпорной стены улицы Сараландж, Эребуниский административный район Еревана.</w:t>
            </w:r>
          </w:p>
        </w:tc>
        <w:tc>
          <w:tcPr>
            <w:tcW w:w="540" w:type="dxa"/>
            <w:vAlign w:val="center"/>
          </w:tcPr>
          <w:p w14:paraId="606C6B18" w14:textId="0F386A5C" w:rsidR="00F351E1" w:rsidRPr="00685FDC" w:rsidRDefault="00F351E1" w:rsidP="00F351E1">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F351E1" w:rsidRPr="00685FDC" w:rsidRDefault="00F351E1" w:rsidP="00F351E1">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vAlign w:val="center"/>
          </w:tcPr>
          <w:p w14:paraId="7737C055" w14:textId="22685BF0"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56" w:type="dxa"/>
            <w:vAlign w:val="center"/>
          </w:tcPr>
          <w:p w14:paraId="30DA74C4" w14:textId="2A4833C2"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436" w:type="dxa"/>
            <w:vAlign w:val="center"/>
          </w:tcPr>
          <w:p w14:paraId="47BE4EA8" w14:textId="3C995FCB"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15" w:type="dxa"/>
            <w:vAlign w:val="center"/>
          </w:tcPr>
          <w:p w14:paraId="6ADC597F" w14:textId="14914C39"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477" w:type="dxa"/>
            <w:vAlign w:val="center"/>
          </w:tcPr>
          <w:p w14:paraId="22624E81" w14:textId="380210D1"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59" w:type="dxa"/>
            <w:vAlign w:val="center"/>
          </w:tcPr>
          <w:p w14:paraId="306A7DF6" w14:textId="76573345"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01" w:type="dxa"/>
            <w:vAlign w:val="center"/>
          </w:tcPr>
          <w:p w14:paraId="006F0AB5" w14:textId="422F4817"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63" w:type="dxa"/>
            <w:vAlign w:val="center"/>
          </w:tcPr>
          <w:p w14:paraId="3EFA680B" w14:textId="702B2F61"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94" w:type="dxa"/>
            <w:vAlign w:val="center"/>
          </w:tcPr>
          <w:p w14:paraId="277640DF" w14:textId="0E4ED564"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644" w:type="dxa"/>
            <w:vAlign w:val="center"/>
          </w:tcPr>
          <w:p w14:paraId="7EA365E7" w14:textId="6B6B9438" w:rsidR="00F351E1" w:rsidRPr="00685FDC" w:rsidRDefault="00F351E1" w:rsidP="00F351E1">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81" w:type="dxa"/>
            <w:vAlign w:val="center"/>
          </w:tcPr>
          <w:p w14:paraId="5D894647" w14:textId="4D3B4E6D" w:rsidR="00F351E1" w:rsidRPr="00F351E1" w:rsidRDefault="00F351E1" w:rsidP="00F351E1">
            <w:pPr>
              <w:widowControl w:val="0"/>
              <w:spacing w:after="120"/>
              <w:ind w:left="-95" w:right="-88"/>
              <w:jc w:val="center"/>
              <w:rPr>
                <w:rFonts w:ascii="GHEA Grapalat" w:hAnsi="GHEA Grapalat"/>
                <w:b/>
                <w:sz w:val="14"/>
                <w:szCs w:val="16"/>
                <w:lang w:val="en-US"/>
              </w:rPr>
            </w:pPr>
            <w:r w:rsidRPr="000836A0">
              <w:rPr>
                <w:rFonts w:ascii="GHEA Grapalat" w:eastAsia="Calibri" w:hAnsi="GHEA Grapalat" w:cs="Calibri"/>
                <w:color w:val="000000" w:themeColor="text1"/>
                <w:lang w:val="hy-AM"/>
              </w:rPr>
              <w:t>%</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5ACFC" w14:textId="77777777" w:rsidR="00DE3795" w:rsidRDefault="00DE3795">
      <w:r>
        <w:separator/>
      </w:r>
    </w:p>
  </w:endnote>
  <w:endnote w:type="continuationSeparator" w:id="0">
    <w:p w14:paraId="122EC91D" w14:textId="77777777" w:rsidR="00DE3795" w:rsidRDefault="00DE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1107D" w14:textId="77777777" w:rsidR="00DE3795" w:rsidRDefault="00DE3795">
      <w:r>
        <w:separator/>
      </w:r>
    </w:p>
  </w:footnote>
  <w:footnote w:type="continuationSeparator" w:id="0">
    <w:p w14:paraId="769532B1" w14:textId="77777777" w:rsidR="00DE3795" w:rsidRDefault="00DE3795">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561"/>
    <w:rsid w:val="00000958"/>
    <w:rsid w:val="000013D6"/>
    <w:rsid w:val="000016BB"/>
    <w:rsid w:val="00001ED9"/>
    <w:rsid w:val="00002C23"/>
    <w:rsid w:val="000031E3"/>
    <w:rsid w:val="000033BC"/>
    <w:rsid w:val="00003DF0"/>
    <w:rsid w:val="000042E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7B7"/>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74A"/>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4C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2B"/>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0A11"/>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4EC"/>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098"/>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02"/>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678"/>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51C"/>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1D"/>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A40"/>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AB8"/>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07CD"/>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16A"/>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296E"/>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CD7"/>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46B"/>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5F5F"/>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1E4C"/>
    <w:rsid w:val="00322AD4"/>
    <w:rsid w:val="003240F7"/>
    <w:rsid w:val="00325043"/>
    <w:rsid w:val="00325546"/>
    <w:rsid w:val="003259C5"/>
    <w:rsid w:val="00325CC0"/>
    <w:rsid w:val="003260EC"/>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38D"/>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2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7BF"/>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0532"/>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7B4"/>
    <w:rsid w:val="003C53D4"/>
    <w:rsid w:val="003C5795"/>
    <w:rsid w:val="003C57CD"/>
    <w:rsid w:val="003C5E16"/>
    <w:rsid w:val="003C61D5"/>
    <w:rsid w:val="003C664F"/>
    <w:rsid w:val="003C670C"/>
    <w:rsid w:val="003C6A92"/>
    <w:rsid w:val="003C6C6F"/>
    <w:rsid w:val="003C6F3A"/>
    <w:rsid w:val="003C7160"/>
    <w:rsid w:val="003C7BDE"/>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9D5"/>
    <w:rsid w:val="00421A16"/>
    <w:rsid w:val="00421AEB"/>
    <w:rsid w:val="00422802"/>
    <w:rsid w:val="00422F57"/>
    <w:rsid w:val="00424E1F"/>
    <w:rsid w:val="00426969"/>
    <w:rsid w:val="0042712B"/>
    <w:rsid w:val="00427AAE"/>
    <w:rsid w:val="00427EAA"/>
    <w:rsid w:val="00430296"/>
    <w:rsid w:val="00431998"/>
    <w:rsid w:val="004320D2"/>
    <w:rsid w:val="004320F2"/>
    <w:rsid w:val="00432732"/>
    <w:rsid w:val="00434D1C"/>
    <w:rsid w:val="0043558D"/>
    <w:rsid w:val="00435ACE"/>
    <w:rsid w:val="004361D6"/>
    <w:rsid w:val="0043641B"/>
    <w:rsid w:val="0043645C"/>
    <w:rsid w:val="0043662A"/>
    <w:rsid w:val="00436DF8"/>
    <w:rsid w:val="004373E3"/>
    <w:rsid w:val="0043761C"/>
    <w:rsid w:val="00437CDB"/>
    <w:rsid w:val="0044016E"/>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6BD"/>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A02"/>
    <w:rsid w:val="004A3051"/>
    <w:rsid w:val="004A4B70"/>
    <w:rsid w:val="004A51CE"/>
    <w:rsid w:val="004A5748"/>
    <w:rsid w:val="004A6204"/>
    <w:rsid w:val="004A712A"/>
    <w:rsid w:val="004A7722"/>
    <w:rsid w:val="004A798D"/>
    <w:rsid w:val="004A7C2E"/>
    <w:rsid w:val="004A7CDD"/>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C6F"/>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3D6"/>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2B9"/>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CD7"/>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26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AB8"/>
    <w:rsid w:val="0066621D"/>
    <w:rsid w:val="006672E6"/>
    <w:rsid w:val="00667A56"/>
    <w:rsid w:val="00667C83"/>
    <w:rsid w:val="0067066B"/>
    <w:rsid w:val="0067102D"/>
    <w:rsid w:val="00671313"/>
    <w:rsid w:val="0067134E"/>
    <w:rsid w:val="00671A82"/>
    <w:rsid w:val="0067389F"/>
    <w:rsid w:val="00673B3E"/>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A93"/>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DE2"/>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581"/>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38C"/>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484"/>
    <w:rsid w:val="007646F8"/>
    <w:rsid w:val="00764AAD"/>
    <w:rsid w:val="0076538E"/>
    <w:rsid w:val="007656DE"/>
    <w:rsid w:val="00766702"/>
    <w:rsid w:val="00766AA5"/>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DB9"/>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B7C4C"/>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E7E13"/>
    <w:rsid w:val="007F12DE"/>
    <w:rsid w:val="007F1314"/>
    <w:rsid w:val="007F1C07"/>
    <w:rsid w:val="007F281F"/>
    <w:rsid w:val="007F44EE"/>
    <w:rsid w:val="007F495A"/>
    <w:rsid w:val="007F4AF4"/>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7D"/>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88C"/>
    <w:rsid w:val="008B4DB1"/>
    <w:rsid w:val="008B4FDA"/>
    <w:rsid w:val="008B542B"/>
    <w:rsid w:val="008B56A4"/>
    <w:rsid w:val="008B6288"/>
    <w:rsid w:val="008B73CD"/>
    <w:rsid w:val="008B7BE2"/>
    <w:rsid w:val="008B7C50"/>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DA9"/>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0BE"/>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451"/>
    <w:rsid w:val="00A37BFD"/>
    <w:rsid w:val="00A4028C"/>
    <w:rsid w:val="00A40446"/>
    <w:rsid w:val="00A4067E"/>
    <w:rsid w:val="00A412F1"/>
    <w:rsid w:val="00A4137D"/>
    <w:rsid w:val="00A41CBE"/>
    <w:rsid w:val="00A41F94"/>
    <w:rsid w:val="00A422E3"/>
    <w:rsid w:val="00A429AA"/>
    <w:rsid w:val="00A42BBB"/>
    <w:rsid w:val="00A42E71"/>
    <w:rsid w:val="00A42FAB"/>
    <w:rsid w:val="00A43166"/>
    <w:rsid w:val="00A4360B"/>
    <w:rsid w:val="00A438E2"/>
    <w:rsid w:val="00A43D3A"/>
    <w:rsid w:val="00A4426D"/>
    <w:rsid w:val="00A4492E"/>
    <w:rsid w:val="00A45662"/>
    <w:rsid w:val="00A4566B"/>
    <w:rsid w:val="00A45946"/>
    <w:rsid w:val="00A45D0A"/>
    <w:rsid w:val="00A45F11"/>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6C8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13C"/>
    <w:rsid w:val="00AC0541"/>
    <w:rsid w:val="00AC082E"/>
    <w:rsid w:val="00AC27F7"/>
    <w:rsid w:val="00AC2B65"/>
    <w:rsid w:val="00AC309E"/>
    <w:rsid w:val="00AC30D5"/>
    <w:rsid w:val="00AC3B57"/>
    <w:rsid w:val="00AC3F2F"/>
    <w:rsid w:val="00AC44B6"/>
    <w:rsid w:val="00AC4EAF"/>
    <w:rsid w:val="00AC5807"/>
    <w:rsid w:val="00AC6523"/>
    <w:rsid w:val="00AC743C"/>
    <w:rsid w:val="00AC7A2E"/>
    <w:rsid w:val="00AD0BEB"/>
    <w:rsid w:val="00AD1066"/>
    <w:rsid w:val="00AD1BFE"/>
    <w:rsid w:val="00AD1CBA"/>
    <w:rsid w:val="00AD1E76"/>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3E2"/>
    <w:rsid w:val="00B01495"/>
    <w:rsid w:val="00B01568"/>
    <w:rsid w:val="00B025A2"/>
    <w:rsid w:val="00B027B8"/>
    <w:rsid w:val="00B02A31"/>
    <w:rsid w:val="00B03678"/>
    <w:rsid w:val="00B03F63"/>
    <w:rsid w:val="00B041E3"/>
    <w:rsid w:val="00B04537"/>
    <w:rsid w:val="00B04817"/>
    <w:rsid w:val="00B048B2"/>
    <w:rsid w:val="00B051BE"/>
    <w:rsid w:val="00B06F5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869"/>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2A"/>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509"/>
    <w:rsid w:val="00BA17C2"/>
    <w:rsid w:val="00BA2853"/>
    <w:rsid w:val="00BA3554"/>
    <w:rsid w:val="00BA4026"/>
    <w:rsid w:val="00BA5FDA"/>
    <w:rsid w:val="00BA632C"/>
    <w:rsid w:val="00BA6E63"/>
    <w:rsid w:val="00BA6FB2"/>
    <w:rsid w:val="00BA7128"/>
    <w:rsid w:val="00BA7461"/>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DF1"/>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1C9"/>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A01"/>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397"/>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4CDB"/>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000"/>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87BF0"/>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795"/>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25"/>
    <w:rsid w:val="00E2217F"/>
    <w:rsid w:val="00E222A7"/>
    <w:rsid w:val="00E22C71"/>
    <w:rsid w:val="00E22E51"/>
    <w:rsid w:val="00E2336B"/>
    <w:rsid w:val="00E23A9A"/>
    <w:rsid w:val="00E23D2E"/>
    <w:rsid w:val="00E23F7F"/>
    <w:rsid w:val="00E23F8C"/>
    <w:rsid w:val="00E2406F"/>
    <w:rsid w:val="00E242FF"/>
    <w:rsid w:val="00E246A9"/>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0A5"/>
    <w:rsid w:val="00E60239"/>
    <w:rsid w:val="00E6044F"/>
    <w:rsid w:val="00E60526"/>
    <w:rsid w:val="00E6288F"/>
    <w:rsid w:val="00E63619"/>
    <w:rsid w:val="00E6367A"/>
    <w:rsid w:val="00E63C8D"/>
    <w:rsid w:val="00E64337"/>
    <w:rsid w:val="00E6482F"/>
    <w:rsid w:val="00E648D1"/>
    <w:rsid w:val="00E64D24"/>
    <w:rsid w:val="00E65F37"/>
    <w:rsid w:val="00E667B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19D"/>
    <w:rsid w:val="00E85A49"/>
    <w:rsid w:val="00E861BF"/>
    <w:rsid w:val="00E8719E"/>
    <w:rsid w:val="00E87429"/>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57D"/>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4ED9"/>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8F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C19"/>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27"/>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D3C"/>
    <w:rsid w:val="00FC0FDC"/>
    <w:rsid w:val="00FC22F4"/>
    <w:rsid w:val="00FC283C"/>
    <w:rsid w:val="00FC2FB3"/>
    <w:rsid w:val="00FC3A49"/>
    <w:rsid w:val="00FC3AA6"/>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C03"/>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5044</TotalTime>
  <Pages>108</Pages>
  <Words>23594</Words>
  <Characters>134488</Characters>
  <Application>Microsoft Office Word</Application>
  <DocSecurity>0</DocSecurity>
  <Lines>1120</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157767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2212</cp:revision>
  <cp:lastPrinted>2018-02-16T07:12:00Z</cp:lastPrinted>
  <dcterms:created xsi:type="dcterms:W3CDTF">2019-10-28T07:04:00Z</dcterms:created>
  <dcterms:modified xsi:type="dcterms:W3CDTF">2026-05-13T05:51:00Z</dcterms:modified>
</cp:coreProperties>
</file>